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100330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134620</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PepsiCo,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9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North Carolina</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1-1183</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13-1584302</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960" w:space="720"/>
            <w:col w:w="2920"/>
          </w:cols>
          <w:pgMar w:left="320" w:top="684" w:right="339" w:bottom="1440" w:gutter="0" w:footer="0" w:header="0"/>
          <w:type w:val="continuous"/>
        </w:sectPr>
      </w:pPr>
    </w:p>
    <w:p>
      <w:pPr>
        <w:spacing w:after="0" w:line="4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700 Anderson Hill Road, Purchase, New York</w:t>
      </w:r>
    </w:p>
    <w:p>
      <w:pPr>
        <w:spacing w:after="0" w:line="4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10577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68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253-2000</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100330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9"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141605</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1-2/3 cents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PEP</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PEP27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0.875%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PEP28</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0.500% Senior Notes due 2028</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PEP28A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Floating Rate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PEP28B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3.200%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1.125%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PEP31</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0.400% Senior Notes due 2032</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PEP32</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0.750% Senior Notes due 2033</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PEP33</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3.550% Senior Notes due 2034</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PEP34</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3.300% Senior Notes due 2034</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PEP34A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3.450% Senior Notes due 2037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3.700% Senior Notes due 2038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PEP38</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0.875% Senior Notes due 2039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PEP39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4.150% Senior Notes due 2047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PEP47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1.050% Senior Notes due 2050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PEP50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4.050% Senior Notes due 2055</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PEP55</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3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8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42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6"/>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280" w:type="dxa"/>
            <w:vAlign w:val="bottom"/>
            <w:tcBorders>
              <w:bottom w:val="single" w:sz="8" w:color="auto"/>
            </w:tcBorders>
          </w:tcPr>
          <w:p>
            <w:pPr>
              <w:spacing w:after="0"/>
              <w:rPr>
                <w:sz w:val="15"/>
                <w:szCs w:val="15"/>
                <w:color w:val="auto"/>
              </w:rPr>
            </w:pPr>
          </w:p>
        </w:tc>
        <w:tc>
          <w:tcPr>
            <w:tcW w:w="8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Effective May 22, 2026, PepsiCo, Inc. (“</w:t>
      </w:r>
      <w:r>
        <w:rPr>
          <w:rFonts w:ascii="Times New Roman" w:cs="Times New Roman" w:eastAsia="Times New Roman" w:hAnsi="Times New Roman"/>
          <w:sz w:val="18"/>
          <w:szCs w:val="18"/>
          <w:b w:val="1"/>
          <w:bCs w:val="1"/>
          <w:color w:val="auto"/>
        </w:rPr>
        <w:t>PepsiCo</w:t>
      </w:r>
      <w:r>
        <w:rPr>
          <w:rFonts w:ascii="Times New Roman" w:cs="Times New Roman" w:eastAsia="Times New Roman" w:hAnsi="Times New Roman"/>
          <w:sz w:val="18"/>
          <w:szCs w:val="18"/>
          <w:color w:val="auto"/>
        </w:rPr>
        <w:t>”) terminated the $5,000,000,000 364 day unsecured revolving credit agreement, dated as of May 23, 2025, among PepsiCo, as borrower, the lenders party thereto, and Citibank, N.A., as administrative agent (the “</w:t>
      </w:r>
      <w:r>
        <w:rPr>
          <w:rFonts w:ascii="Times New Roman" w:cs="Times New Roman" w:eastAsia="Times New Roman" w:hAnsi="Times New Roman"/>
          <w:sz w:val="18"/>
          <w:szCs w:val="18"/>
          <w:b w:val="1"/>
          <w:bCs w:val="1"/>
          <w:color w:val="auto"/>
        </w:rPr>
        <w:t>2025 364 Day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There were no outstanding borrowings under the 2025 364 Day Credit Agreement at the time of its termination.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22, 2026, PepsiCo entered into a new $5,000,000,000 364 day unsecured revolving credit agreement (the “</w:t>
      </w:r>
      <w:r>
        <w:rPr>
          <w:rFonts w:ascii="Times New Roman" w:cs="Times New Roman" w:eastAsia="Times New Roman" w:hAnsi="Times New Roman"/>
          <w:sz w:val="18"/>
          <w:szCs w:val="18"/>
          <w:b w:val="1"/>
          <w:bCs w:val="1"/>
          <w:color w:val="auto"/>
        </w:rPr>
        <w:t>2026 364 Day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PepsiCo, as borrower, the lenders party thereto, and Citibank, N.A., as administrative agent. The 2026 364 Day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enables PepsiCo and its borrowing subsidiaries to borrow up to $5,000,000,000 in U.S. Dollars and/or Euros, subject to customary terms and conditions, and expires on May 21, 2027. PepsiCo may also, upon the agreement of either the then existing lenders or of additional banks not currently party to the 2026 364 Day Credit Agreement, increase the commitments under the 2026 364 Day Credit Agreement to up to an aggregate amount of $5,750,000,000 in U.S. Dollars and/or Euros. PepsiCo may request renewal of the 2026 364 Day Credit Agreement for an additional 364 day period or convert any amounts outstanding into a term loan for a period of up to one year, which term loan would mature no later than the anniversary of the then effective termination date. Subject to certain conditions stated in the 2026 364 Day Credit Agreement, PepsiCo and its borrowing subsidiaries may borrow, prepay and reborrow amounts under the 2026 364 Day Credit Agreement at any time during the term of the 2026 364 Day Credit Agreement. Funds borrowed under the 2026 364 Day Credit Agreement may be used for general corporate purposes of PepsiCo and its subsidiaries. The 2026 364 Day Credit Agreement contains customary representations and warranties and events of default. In the ordinary course of their respective businesses, the lenders under the 2026 364 Day Credit Agreement and their affiliates have engaged, and may in the future engage, in commercial banking and/or investment banking transactions with PepsiCo and its affiliates.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May 22, 2026, PepsiCo terminated the $5,000,000,000 five year unsecured revolving credit agreement, dated as of May 23, 2025, among PepsiCo, as borrower, the lenders party thereto, and Citibank, N.A., as administrative agent (the “</w:t>
      </w:r>
      <w:r>
        <w:rPr>
          <w:rFonts w:ascii="Times New Roman" w:cs="Times New Roman" w:eastAsia="Times New Roman" w:hAnsi="Times New Roman"/>
          <w:sz w:val="18"/>
          <w:szCs w:val="18"/>
          <w:b w:val="1"/>
          <w:bCs w:val="1"/>
          <w:color w:val="auto"/>
        </w:rPr>
        <w:t>2025 Five Year Credit Agreement</w:t>
      </w:r>
      <w:r>
        <w:rPr>
          <w:rFonts w:ascii="Times New Roman" w:cs="Times New Roman" w:eastAsia="Times New Roman" w:hAnsi="Times New Roman"/>
          <w:sz w:val="18"/>
          <w:szCs w:val="18"/>
          <w:color w:val="auto"/>
        </w:rPr>
        <w:t>”). There were no outstanding borrowings under the 2025 Five Year Credit Agreement at the time of its termination.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22, 2026, PepsiCo entered into a new $5,000,000,000 five year unsecured revolving credit agreement (the “</w:t>
      </w:r>
      <w:r>
        <w:rPr>
          <w:rFonts w:ascii="Times New Roman" w:cs="Times New Roman" w:eastAsia="Times New Roman" w:hAnsi="Times New Roman"/>
          <w:sz w:val="18"/>
          <w:szCs w:val="18"/>
          <w:b w:val="1"/>
          <w:bCs w:val="1"/>
          <w:color w:val="auto"/>
        </w:rPr>
        <w:t>2026 Five Year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PepsiCo, as borrower, the lenders party thereto, and Citibank, N.A., as administrative agent. The 2026 Five Year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enables PepsiCo and its borrowing subsidiaries to borrow up to $5,000,000,000 in U.S. Dollars and/or Euros, including a $1,200,000,000 swing line subfacility for Euro-denominated borrowings permitted to be borrowed on a same day basis, subject to customary terms and conditions, and expires on May 22, 2031. PepsiCo may also, upon the agreement of either the then existing lenders or of additional banks not currently party to the 2026 Five Year Credit Agreement, increase the commitments under the 2026 Five Year Credit Agreement to up to an aggregate amount of $5,750,000,000 in U.S. Dollars and/or Euros. PepsiCo may, up to two times during the term of the 2026 Five Year Credit Agreement, request extension of the 2026 Five Year Credit Agreement for an additional one year period. Subject to certain conditions stated in the 2026 Five Year Credit Agreement, PepsiCo and its borrowing subsidiaries may borrow, prepay and reborrow amounts under the 2026 Five Year Credit Agreement at any time during the term of the 2026 Five Year Credit Agreement. Funds borrowed under the 2026 Five Year Credit Agreement may be used for general corporate purposes of PepsiCo and its subsidiaries. The 2026 Five Year Credit Agreement contains customary representations and warranties and events of default. In the ordinary course of their respective businesses, the lenders under the 2026 Five Year Credit Agreement and their affiliates have engaged, and may in the future engage, in commercial banking and/or investment banking transactions with PepsiCo and its affiliates.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2026 364 Day Credit Agreement and 2026 Five Year Credit Agreement do not purport to be complete and are qualified in their entirety by reference to the full text of the 2026 364 Day Credit Agreement and the 2026 Five Year Credit Agreement, as applicable, which are filed as Exhibits 99.1 and 99.2 to this Current Report on Form 8-K and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980" w:hanging="642"/>
        <w:spacing w:after="0" w:line="282"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364 Day Credit Agreement, dated as of May 22, 2026, among PepsiCo, as borrower, the lenders named therein, and Citibank, N.A., as administrative agent.</w:t>
      </w:r>
    </w:p>
    <w:p>
      <w:pPr>
        <w:spacing w:after="0" w:line="162" w:lineRule="exact"/>
        <w:rPr>
          <w:sz w:val="20"/>
          <w:szCs w:val="20"/>
          <w:color w:val="auto"/>
        </w:rPr>
      </w:pPr>
    </w:p>
    <w:p>
      <w:pPr>
        <w:ind w:left="980" w:hanging="642"/>
        <w:spacing w:after="0" w:line="282"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u w:val="single" w:color="auto"/>
          <w:color w:val="0000EE"/>
        </w:rPr>
        <w:t>Five Year Credit Agreement, dated as of May 22, 2026, among PepsiCo, as borrower, the lenders named therein, and Citibank, N.A., as administrative agent.</w:t>
      </w:r>
    </w:p>
    <w:p>
      <w:pPr>
        <w:spacing w:after="0" w:line="162" w:lineRule="exact"/>
        <w:rPr>
          <w:sz w:val="20"/>
          <w:szCs w:val="20"/>
          <w:color w:val="auto"/>
        </w:rPr>
      </w:pPr>
    </w:p>
    <w:p>
      <w:pPr>
        <w:ind w:left="5580" w:right="4320" w:hanging="5221"/>
        <w:spacing w:after="0" w:line="783" w:lineRule="auto"/>
        <w:tabs>
          <w:tab w:leader="none" w:pos="9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Cynthia A. Nastanski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Cynthia A. Nastanski</w:t>
      </w:r>
    </w:p>
    <w:p>
      <w:pPr>
        <w:spacing w:after="0" w:line="23" w:lineRule="exact"/>
        <w:rPr>
          <w:sz w:val="20"/>
          <w:szCs w:val="20"/>
          <w:color w:val="auto"/>
        </w:rPr>
      </w:pPr>
    </w:p>
    <w:p>
      <w:pPr>
        <w:jc w:val="right"/>
        <w:spacing w:after="0"/>
        <w:tabs>
          <w:tab w:leader="none" w:pos="43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Corporate Law and Deputy Corporate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0"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$5,000,000,000</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364-DAY</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May 22,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PEPSICO,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LENDERS NAMED HEREIN,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7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TABLE OF CONTENTS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18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18"/>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340" w:type="dxa"/>
            <w:vAlign w:val="bottom"/>
            <w:tcBorders>
              <w:top w:val="single" w:sz="8" w:color="auto"/>
            </w:tcBorders>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Certain Defined Terms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Accounting Terms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Divisions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Rates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AMOUNTS AND TERMS OF THE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Making the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[Reserved]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 Reduction or Increase of Commitments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Advances; Extension of Termination Date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2.07</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on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2.09</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Optional Conversion or Continuation of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Prepayments of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Increased Costs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Illegality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2.13</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and Computations; Evidence of Advances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Sharing of Payments, Etc.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2.16</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 of Proceeds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2.17</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Borrowings by Borrowing Subsidiaries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2.18</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2.19</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Defaulting Lenders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CONDITIONS TO EFFECTIVENESS AND LENDING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Precedent to Effectiveness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Precedent to Each Borrowing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Precedent to Term Loan Conversion Date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 OF THE COMPANY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Affirmative Covenants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Negative Covenants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6.01</w:t>
            </w:r>
          </w:p>
        </w:tc>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Events of Default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THE AGENT</w:t>
            </w:r>
          </w:p>
        </w:tc>
        <w:tc>
          <w:tcPr>
            <w:tcW w:w="7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as a Lender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Exculpatory Provisions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7.04</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by Agent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7.05</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7.06</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7.07</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 of Agent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7.08</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7.09</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Syndication Agent and Lead Arrangers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7.10</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ERISA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Remedies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8.04</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Expenses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Set-off</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8.06</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Binding Effect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8.07</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8.08</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8.09</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8.10</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Jurisdiction,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8.13</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8.14</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Fiduciary Duties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8.15</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8.16</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ARTICLE IX GUARANTEE</w:t>
            </w:r>
          </w:p>
        </w:tc>
        <w:tc>
          <w:tcPr>
            <w:tcW w:w="7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Subrogation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Agent’s Address</w:t>
      </w:r>
    </w:p>
    <w:p>
      <w:pPr>
        <w:spacing w:after="0" w:line="229" w:lineRule="exact"/>
        <w:rPr>
          <w:sz w:val="20"/>
          <w:szCs w:val="20"/>
          <w:color w:val="auto"/>
        </w:rPr>
      </w:pPr>
    </w:p>
    <w:p>
      <w:pPr>
        <w:sectPr>
          <w:pgSz w:w="11900" w:h="16838" w:orient="portrait"/>
          <w:cols w:equalWidth="0" w:num="2">
            <w:col w:w="1100" w:space="720"/>
            <w:col w:w="8319"/>
          </w:cols>
          <w:pgMar w:left="320" w:top="364" w:right="1440"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Exhibits</w:t>
      </w:r>
    </w:p>
    <w:p>
      <w:pPr>
        <w:sectPr>
          <w:pgSz w:w="11900" w:h="16838" w:orient="portrait"/>
          <w:cols w:equalWidth="0" w:num="1">
            <w:col w:w="10139"/>
          </w:cols>
          <w:pgMar w:left="320" w:top="364"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Designation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Termination Letter</w:t>
      </w:r>
    </w:p>
    <w:p>
      <w:pPr>
        <w:spacing w:after="0" w:line="200" w:lineRule="exact"/>
        <w:rPr>
          <w:sz w:val="20"/>
          <w:szCs w:val="20"/>
          <w:color w:val="auto"/>
        </w:rPr>
      </w:pPr>
    </w:p>
    <w:p>
      <w:pPr>
        <w:sectPr>
          <w:pgSz w:w="11900" w:h="16838" w:orient="portrait"/>
          <w:cols w:equalWidth="0" w:num="2">
            <w:col w:w="1100" w:space="720"/>
            <w:col w:w="8319"/>
          </w:cols>
          <w:pgMar w:left="320" w:top="364" w:right="1440" w:bottom="1440" w:gutter="0" w:footer="0" w:header="0"/>
          <w:type w:val="continuous"/>
        </w:sectPr>
      </w:pPr>
    </w:p>
    <w:p>
      <w:pPr>
        <w:spacing w:after="0" w:line="22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364-DAY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May 22,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PEPSICO, INC., a North Carolina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listed on the signature pages hereof, and Citibank, N.A., as administrative agent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Lenders (as hereinafter defined), agree, as of May 22, 2026,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requested that the Lenders agree to extend credit to it and the Borrowing Subsidiaries from time to time in an aggregate principal amount of up to $5,000,000,000 for general corporate purposes of the Company and its Subsidiaries, including but not limited to working capital, capital investments and acquisitions. The Lenders have indicated their willingness to agree to extend credit to the Company and the Borrowing Subsidiaries from time to time in such amount on the terms and conditions set forth in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        </w:t>
      </w:r>
      <w:r>
        <w:rPr>
          <w:rFonts w:ascii="Times New Roman" w:cs="Times New Roman" w:eastAsia="Times New Roman" w:hAnsi="Times New Roman"/>
          <w:sz w:val="18"/>
          <w:szCs w:val="18"/>
          <w:b w:val="1"/>
          <w:bCs w:val="1"/>
          <w:u w:val="single" w:color="auto"/>
          <w:color w:val="auto"/>
        </w:rPr>
        <w:t>  Certain Defined Terms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specified in Section 8.13.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by a Lender to a Borrower as part of a Borrowing and refers to a Base Rate Advance, a Eurocurrency Rate Advance or a Term SOFR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Advance).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Account</w:t>
      </w:r>
      <w:r>
        <w:rPr>
          <w:rFonts w:ascii="Times New Roman" w:cs="Times New Roman" w:eastAsia="Times New Roman" w:hAnsi="Times New Roman"/>
          <w:sz w:val="18"/>
          <w:szCs w:val="18"/>
          <w:color w:val="auto"/>
        </w:rPr>
        <w:t>” means such account, in respect of Advances denominated in Dollars or in respect of Advances denominated in Euros, as the Agent shall designate from time to time in a notice to the Company and the Lenders.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Address</w:t>
      </w:r>
      <w:r>
        <w:rPr>
          <w:rFonts w:ascii="Times New Roman" w:cs="Times New Roman" w:eastAsia="Times New Roman" w:hAnsi="Times New Roman"/>
          <w:sz w:val="18"/>
          <w:szCs w:val="18"/>
          <w:color w:val="auto"/>
        </w:rPr>
        <w:t>” means the address or addresses on Schedule I attached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as amended, and the UK Bribery Act of 2010, as amended.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each Lender, such Lender’s Domestic Lending Office in the case of a Base Rate Advance or a Term SOFR Advance and such Lender’s Eurocurrency Lending Office in the case of a Eurocurrency Rate Advance.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and accepted by the Agent, in substantially the form of Exhibit C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Currency</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highest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rate of interest in effect for such day as publicly announced from time to time by Citibank, N.A. in the United States as its “base rate”, and notified to the Company at its request (it being understood and agreed that such base rate is a rate set by Citibank, N.A. based on various factors and is used as a reference point for pricing some loans);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Federal Funds Rate plus 0.50%;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Term SOFR for a one-month tenor in effect on such day plus 1.00%.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denominated in Dollars that bears interest as provided in Section 2.07(a).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has the meaning specified in Section 7.10(b).</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(both as a Borrower and as a guarantor under Article IX of Advances made to the Borrowing Subsidiaries) and each Borrowing Subsidiary.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currency and the same Type made by each of the Lenders pursuant to Section 2.01.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in respect of Advances denominated in Dollars, $10,000,000 and, in respect of Advances denominated in Euros, €10,000,000.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in respect of Advances denominated in Dollars, $1,000,000 and, in respect of Advances denominated in Euros, €1,000,000.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w:t>
      </w:r>
      <w:r>
        <w:rPr>
          <w:rFonts w:ascii="Times New Roman" w:cs="Times New Roman" w:eastAsia="Times New Roman" w:hAnsi="Times New Roman"/>
          <w:sz w:val="18"/>
          <w:szCs w:val="18"/>
          <w:color w:val="auto"/>
        </w:rPr>
        <w:t>” means any Subsidiary of the Company, as to which a Designation Letter has been delivered to the Agent and as to which a Termination Letter has not been delivered to the Agent in accordance with Section 2.17.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of the Agent’s Address or in New York, New York and if such day relates to a Eurocurrency Rate Advance, it shall also mean a day on which T2 is open.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any Lender, such Lender’s obligations to make Advances. Such Lender’s Commitment shall be the Dollar amount set forth opposite such Lender’s name on Schedule I to the Letter Agreement or, if such Lender has entered into any Assignment and Assumption, set forth for such Lender in the Register maintained by the Agent pursuant to Section 8.07(c), as such amount may be reduced pursuant to Section 2.05(a) or increased pursuant to Section 2.05(c).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specified in Section 8.02(b).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information that the Company furnishes to the Agent or any Lender, but does not include any such information</w:t>
      </w:r>
    </w:p>
    <w:p>
      <w:pPr>
        <w:spacing w:after="0" w:line="27" w:lineRule="exact"/>
        <w:rPr>
          <w:sz w:val="20"/>
          <w:szCs w:val="20"/>
          <w:color w:val="auto"/>
        </w:rPr>
      </w:pPr>
    </w:p>
    <w:p>
      <w:pPr>
        <w:jc w:val="both"/>
        <w:ind w:firstLine="8"/>
        <w:spacing w:after="0" w:line="255"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becomes generally available to the public other than by the Agent or any Lender in violation of this Agreement or (y) that is or becomes rightfully available to the Agent or such Lender from a source other than the Company which the Agent or such Lender had no reason to believe had any confidentiality or fiduciary obligation to the Company with respect to such information.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the total assets of the Company and its Restricted Subsidiaries (less applicable depreciation, amortization, and other valuation reserves), less all current liabilities (excluding intercompany liabilities) and all intangible assets of the Company and its Restricted Subsidiaries, all as set forth on the most recent consolidated balance sheet of the Company and its Restricted Subsidiaries, prepared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2.08, 2.09 or 2.18.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 Agent in accordance with the conventions for this rate selected or recommended by the Relevant Governmental Body for determining “Daily Simple SOFR” for syndicated business loans; provided that if the Agent decides that any such convention is not administratively feasible for the Agent, then the Agent may establish another convention in its reasonable discretion.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(c) all obligations of such Person evidenced by notes, bonds, debentures or other similar instruments,</w:t>
      </w:r>
    </w:p>
    <w:p>
      <w:pPr>
        <w:jc w:val="both"/>
        <w:ind w:firstLine="8"/>
        <w:spacing w:after="0" w:line="250"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for purposes only of Article VI, all obligations of such Person as lessee under leases that have been or should be, in accordance with GAAP, recorded as finance leases, (f) all obligations, contingent or otherwise, of such Person in respect of acceptances, letters of credit or similar extensions of credit, (g) all obligations of such Person in respect of Hedge Agreements, (h) all Debt of others referred to in clauses (a) through (g) above or clause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guaranteed directly or indirectly in any manner by such Person, or in effect guaranteed directly or indirectly by such Person through an agreement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 with respect to a Base Rate Advance and any other amount owing hereunder (other than a Term SOFR Advance or a Eurocurrency Rate Advance), the Base Rate plus two percent (2%) per annum, and (b) with respect to all Term SOFR Advances or Eurocurrency Rate Advances, the rate otherwise applicable to such Term SOFR Advance or Eurocurrency Rate Advance plus two percent (2%) per annum.</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2.19(b), any Lender that (a) has failed to (i) fund all or any portion of its Advances within two Business Days of the date such Advances were required to be funded hereunder unless such Lender notifies the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Business Days of the date when due, (b) has notified the Company or the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Company, to confirm in writing to the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Agent and the Company), (d) has defaulted on its funding obligations under other loan agreements or credit agreements generally, or (e) has, or has a direct or indirect parent company that has, (i) become the subject of a proceeding under the Bankruptcy Code of the United States of America, or any other liquidation, conservatorship, bankruptcy, assignment for the benefit of creditors, moratorium, rearrangement, receivership, insolvency, reorganization, or similar debtor relief law of the United States or other applicable jurisdictions from time to time in effect, or a Bail-In Action, or (ii) other than pursuant to an Undisclosed Administration,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under this clause (ii)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clauses (a) through (e) above shall be conclusive and binding absent manifest error, and such Lender shall be deemed to be a Defaulting Lender (subject to Section 2.19(b)) upon delivery of written notice of such determination to the Company and each Lender.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Letter</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means lawful currency of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Lending Office</w:t>
      </w:r>
      <w:r>
        <w:rPr>
          <w:rFonts w:ascii="Times New Roman" w:cs="Times New Roman" w:eastAsia="Times New Roman" w:hAnsi="Times New Roman"/>
          <w:sz w:val="18"/>
          <w:szCs w:val="18"/>
          <w:color w:val="auto"/>
        </w:rPr>
        <w:t>” means, with respect to any Lender, the office of such Lender specified as its “Domestic Lending Office” in its Administrative Questionnaire or in the Assignment and Assumption pursuant to which it became a Lender, or such other office of such Lender as such Lender may from time to time specify in writing to the Company and the Agent.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(i) a Lender; (ii) an Affiliate of a Lender; (iii) a commercial bank organized under the laws of the United States, or any State thereof, and having total assets in excess of $15,000,000,000 and a combined capital and surplus of at least $1,000,000,000; (iv) a savings and loan association or savings bank organized under the laws of the United States, or any State thereof, and having total assets in excess of $15,000,000,000 and a combined capital and surplus of at least $1,000,000,000;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$15,000,000,000 and a combined capital and surplus of at least $1,000,000,000,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Person described in clauses (ii) through (vi) shall have a short term public debt rating of not less than A-1 by S&amp;P Global Ratings (or any successor thereto) or P-1 by Moody’s Investors Service, Inc. (or any successor thereto) and shall be approved by the Company, such approval not to be unreasonably withheld or delayed; and (vii) any other Person approved by the Company,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neither the Company nor an Affiliate of the Company, (y) no individual (or a holding company, investment vehicle or trust for, or owned and operated for the primary benefit of, an individual) and (z) no Defaulting Lender shall qualify as an Eligible Assignee.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the environment, health, safety or Hazardous Materials.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in Dollars of Euros on any date means the equivalent in Dollars of Euros determined by using the quoted spot rate at which the Agent’s principal office in London offers to exchange Dollars for Euros in London at approximately 4:00 P.M. (London time) (unless otherwise indicated by the terms of this Agreement) on such date as is required pursuant to the terms of this Agreement, and the “Equivalent” in Euros of Dollars means the equivalent in Euros of Dollars determined by using the quoted spot rate at which the Agent’s principal office in London offers to exchange Euros for Dollars in London at approximately 4:00 P.M. (London time) (unless otherwise indicated by the terms of this Agreement) on such date as is required pursuant to the terms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specified in Section 7.11(a).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specified in Section 7.11(d).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specified in Section 7.11(d).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7.11(d).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Rate</w:t>
      </w:r>
      <w:r>
        <w:rPr>
          <w:rFonts w:ascii="Times New Roman" w:cs="Times New Roman" w:eastAsia="Times New Roman" w:hAnsi="Times New Roman"/>
          <w:sz w:val="18"/>
          <w:szCs w:val="18"/>
          <w:color w:val="auto"/>
        </w:rPr>
        <w:t xml:space="preserve">” means, for any Interest Period, the euro interbank offered rate administered by the European Money Markets Institute (or any other person which takes over the administration of that rate) for the relevant period displayed (before any correction, recalculation or republication by the administrator) on the applicable Bloomberg screen (or any successor to or substitute for Bloomberg, providing rate quotations comparable to those currently provided by Bloomberg, as mutually agreed by the Company and the Agent from time to time for purposes of providing quotations of interest rates for the offering of deposits in Euro) as of 11:00 A.M. (London time) on the date two Business Days prior to the first day of such Interest Period for a term comparable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EURIBO Rate shall be less than zero, such rate shall be deemed zero for purposes of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”shall mean the single currency unit of the member States of the European Union that adopt or have adopted the Euro as their lawful currency in accordance with legislation of the European Union relating to Economic and Monetary Union.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Lending Office</w:t>
      </w:r>
      <w:r>
        <w:rPr>
          <w:rFonts w:ascii="Times New Roman" w:cs="Times New Roman" w:eastAsia="Times New Roman" w:hAnsi="Times New Roman"/>
          <w:sz w:val="18"/>
          <w:szCs w:val="18"/>
          <w:color w:val="auto"/>
        </w:rPr>
        <w:t>” means, with respect to any Lender, the office of such Lender specified as its “Eurocurrency Lending Office” in its Administrative Questionnaire or in the Assignment and Assumption pursuant to which it became a Lender (or, if no such office is specified, its Domestic Lending Office), or such other office of such Lender as such Lender may from time to time specify in writing to the Company and the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Advance</w:t>
      </w:r>
      <w:r>
        <w:rPr>
          <w:rFonts w:ascii="Times New Roman" w:cs="Times New Roman" w:eastAsia="Times New Roman" w:hAnsi="Times New Roman"/>
          <w:sz w:val="18"/>
          <w:szCs w:val="18"/>
          <w:color w:val="auto"/>
        </w:rPr>
        <w:t>” means an Advance denominated in Euros that bears interest as provided in Section 2.07(c).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taxes imposed on, or measured by, the recipient’s net income (however measured), including branch profits taxes and franchise taxes imposed in lieu of net income taxes, (ii) non-U.S. withholding taxes imposed solely as a result of activities or place of incorporation or formation of the applicable Lender or the Agent in such non-U.S. jurisdiction and (iii) taxes imposed on any “withholdable payment” payable to such recipient as a result of the failure of such recipient to satisfy the applicable requirements as set forth in FATCA.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Agreements</w:t>
      </w:r>
      <w:r>
        <w:rPr>
          <w:rFonts w:ascii="Times New Roman" w:cs="Times New Roman" w:eastAsia="Times New Roman" w:hAnsi="Times New Roman"/>
          <w:sz w:val="18"/>
          <w:szCs w:val="18"/>
          <w:color w:val="auto"/>
        </w:rPr>
        <w:t>” means (a) the Five Year Credit Agreement dated as of May 23, 2025 (as amended, supplemented or otherwise modified from time to time) among the Company, the banks, financial institutions and other institutional lenders party thereto and Citibank, N.A., as administrative agent for the Lenders and such other lenders and (b) the 364-Day Credit Agreement dated as of May 23, 2025 (as amended, supplemented or otherwise modified from time to time) among the Company, the banks, financial institutions and other institutional lenders party thereto and Citibank, N.A., as administrative agent for the Lenders and such other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Termination Date</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2.06(b).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zero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has the meaning specified in Section 2.14(b).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has the meaning specified in Section 8.07(a).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specified in Section 9.01.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petroleum and petroleum products, byproducts or breakdown products, radioactive materials, asbestos-containing materials, radon gas and any other chemicals, materials or substances designated, classified or regulated as being “hazardous” or “toxic”, or words of similar import, under any federal, state, local or foreign statute, law, ordinance, rule, regulation, code, order, judgment, decree or judicial or agency interpretation, policy or guideline.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Notice Date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the meaning specified in Section 8.04(b).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has the meaning specified in the preamble.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SOFR Advance or Eurocurrency Rate Advance constituting part of the same Borrowing, the period commencing on the date of such Term SOFR Advance or Eurocurrency Rate Advance or the date of the Conversion of any Base Rate Advance into such Term SOFR Advance and ending on the last day of the period selected by the Company pursuant to the provisions below and, thereafter, each subsequent period commencing on the last day of the immediately preceding Interest Period and ending on the last day of the period selected by the Company pursuant to the provisions below. The duration of each such Interest Period shall be one, three or six months, as the Company may, upon notice received by the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Company may not select any Interest Period that ends after the Termination Date or, if the Advances have been converted to a term loan pursuant to Section 2.06(a) prior to such selection, that ends after the Maturity Date;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Interest Periods commencing on the same date for Term SOFR Advances or Eurocurrency Rate Advances constituting part of the same Borrowing shall be of the same duration;</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of any Interest Period would cause the last day of such Interest Period to occur in the next following calendar month, the last day of such Interest Period shall occur on the next preceding Business Day;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specified in Section 8.16(c).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each of Citibank, N.A., JPMorgan Chase Bank, N.A. and BofA Securities, Inc. in its capacity as a joint lead arranger and a joint bookrunner.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Party</w:t>
      </w:r>
      <w:r>
        <w:rPr>
          <w:rFonts w:ascii="Times New Roman" w:cs="Times New Roman" w:eastAsia="Times New Roman" w:hAnsi="Times New Roman"/>
          <w:sz w:val="18"/>
          <w:szCs w:val="18"/>
          <w:color w:val="auto"/>
        </w:rPr>
        <w:t>” has the meaning specified in Section 8.04(b).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Initial Lenders and each Person that shall become a party hereto pursuant to Sections 2.05(c), 2.06(b) or 8.07.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side letter dated the Effective Date among the parties to this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or encumbrance of any kind, or any other type of preferential arrangement, including, without limitation, the lien or retained security title of a conditional vendor.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Notes, the Letter Agreement, each Designation Letter and each Termination Letter.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operations or properties of the Company and its Subsidiaries taken as a whole.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operations or properties of the Company and its Subsidiaries taken as a whole, (b) the rights and remedies of the Agent or any Lender under this Agreement or any Note or (c) the ability of the Company to perform its obligations under this Agreement or any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each Subsidiary of the Company that is a “significant subsidiary” as defined in Regulation S-X of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1933.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earlier of (a) the date selected by the Company in any notice of Term Loan Election, but not later than the first anniversary of the Termination Date and (b) the date of termination in whole of the aggregate Commitments pursuant to Section 6.01.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means, for purposes of Section 2.05(c), an Eligible Assignee (which may be a Lender) selected by the Company with (in the case of a New Lender that is not already a Lender) prior consultation with the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a Borrower payable to the order of any Lender, in substantially the form of Exhibit A hereto, evidencing the aggregate indebtedness of such Borrower to such Lender resulting from the Advances made by such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has the meaning specified in Section 8.02(c).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2.14(e).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8.07(e).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specified in Section 7.11(a).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specified in Section 8.02(b).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Currency</w:t>
      </w:r>
      <w:r>
        <w:rPr>
          <w:rFonts w:ascii="Times New Roman" w:cs="Times New Roman" w:eastAsia="Times New Roman" w:hAnsi="Times New Roman"/>
          <w:sz w:val="18"/>
          <w:szCs w:val="18"/>
          <w:color w:val="auto"/>
        </w:rPr>
        <w:t>” has the meaning specified in Section 8.16(c).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single manufacturing or processing plant, office building, warehouse or portion thereof owned or leased by the Company or a Restricted Subsidiary other than a plant, office building, warehouse or portion thereof which, in the reasonable opinion of the Company’s 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not of material importance to the business conducted by the Company and its Restricted Subsidiaries as an entirety.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Aggregate Commitment Increase</w:t>
      </w:r>
      <w:r>
        <w:rPr>
          <w:rFonts w:ascii="Times New Roman" w:cs="Times New Roman" w:eastAsia="Times New Roman" w:hAnsi="Times New Roman"/>
          <w:sz w:val="18"/>
          <w:szCs w:val="18"/>
          <w:color w:val="auto"/>
        </w:rPr>
        <w:t>” has the meaning specified in Section 2.05(c)(i).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Increased Commitment</w:t>
      </w:r>
      <w:r>
        <w:rPr>
          <w:rFonts w:ascii="Times New Roman" w:cs="Times New Roman" w:eastAsia="Times New Roman" w:hAnsi="Times New Roman"/>
          <w:sz w:val="18"/>
          <w:szCs w:val="18"/>
          <w:color w:val="auto"/>
        </w:rPr>
        <w:t>” has the meaning specified in Section 2.05(c)(iv).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New Commitment</w:t>
      </w:r>
      <w:r>
        <w:rPr>
          <w:rFonts w:ascii="Times New Roman" w:cs="Times New Roman" w:eastAsia="Times New Roman" w:hAnsi="Times New Roman"/>
          <w:sz w:val="18"/>
          <w:szCs w:val="18"/>
          <w:color w:val="auto"/>
        </w:rPr>
        <w:t>” has the meaning specified in Section 2.05(c)(iii).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has the meaning specified in Section 7.10(b).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8.07(d).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specified in Section 7.07(b).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(i) Lenders having more than 50% of the aggregate amount of the Commitments, and (ii) if the Commitments of the Lenders have been terminated, Lenders owed more than 50% of the then aggregate unpaid principal amount of the Borrowings. The unused Commitment of any Defaulting Lender shall be disregarded in determining Required Lenders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specified in Section 7.07(a).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at any time any Subsidiary of the Company except a Subsidiary which is at the time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territory or region that is the subject of comprehensive territorial sanctions administered by OFAC.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means the Specially Designated Nationals and Blocked Persons list maintained by OFAC.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has the meaning specified in Section 8.07(a).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Voting Stock of such corporation or limited liability company (irrespective of whether at the time capital stock or membership interests of any other class or classes of such corporation or limited liability company shall or might have voting power upon the occurrence of any contingency), (b) the interest in the capital or profits of such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each of JPMorgan Chase Bank, N.A. and Bank of America, N.A., in its capacity as a syndication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Conversion Date</w:t>
      </w:r>
      <w:r>
        <w:rPr>
          <w:rFonts w:ascii="Times New Roman" w:cs="Times New Roman" w:eastAsia="Times New Roman" w:hAnsi="Times New Roman"/>
          <w:sz w:val="18"/>
          <w:szCs w:val="18"/>
          <w:color w:val="auto"/>
        </w:rPr>
        <w:t>” means, if the Term Loan Election has been made, the Termination Date on which all Advances outstanding on such date are converted into a term loan pursuant to Section 2.06(a).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Election</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for any calculation with respect to a Term SOFR Advance,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for any calculation with respect to a Base Rate Advance on any day, the Term SOFR Reference Rate for a tenor of one month on the day (such day, the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SOFR Determination Day;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provided that if Term SOFR as so determined shall ever be less than zero, then Term SOFR shall be deemed to be zero.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Advance</w:t>
      </w:r>
      <w:r>
        <w:rPr>
          <w:rFonts w:ascii="Times New Roman" w:cs="Times New Roman" w:eastAsia="Times New Roman" w:hAnsi="Times New Roman"/>
          <w:sz w:val="18"/>
          <w:szCs w:val="18"/>
          <w:color w:val="auto"/>
        </w:rPr>
        <w:t>” means an Advance denominated in Dollars that bears interest as provided in Section 2.07(b).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May 21, 2027 or, in the case of any Lender whose Commitment is extended pursuant to Section 2.06(b), the date to which such Commitment is extended or, if earlier, the date of termination in whole of the Commitments pursuant to Section 2.05(a) or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if any such date is not a Business Day, the relevant Termination Date of such Lender shall be the immediately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has the meaning specified in Section 2.17(b).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Committed Increase</w:t>
      </w:r>
      <w:r>
        <w:rPr>
          <w:rFonts w:ascii="Times New Roman" w:cs="Times New Roman" w:eastAsia="Times New Roman" w:hAnsi="Times New Roman"/>
          <w:sz w:val="18"/>
          <w:szCs w:val="18"/>
          <w:color w:val="auto"/>
        </w:rPr>
        <w:t>” has the meaning specified in Section 2.05(c)(v).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has the meaning specified in the definition of “Advance”.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has the meaning specified in Section 2.18.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has the meaning specified in Section 7701 of the Internal Revenue Code.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of the Company (not at the time designated a Restricted Subsidiary) (i) the major part of whose business consists of finance, banking, credit, leasing, insurance, financial services, or other similar operations, or any continuation thereof, (ii) substantially all the assets of which consist of the capital stock of one or more such Subsidiaries or (iii) designated as such by the Company’s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has the meaning specified in Section 8.15.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Computation of Time Periods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Agreement in the computation of periods of time from a specified date to a later specified date, the word “from” means “from and including” and the words “to” and “until” each mean “to but excluding”.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1.03        </w:t>
      </w:r>
      <w:r>
        <w:rPr>
          <w:rFonts w:ascii="Times New Roman" w:cs="Times New Roman" w:eastAsia="Times New Roman" w:hAnsi="Times New Roman"/>
          <w:sz w:val="18"/>
          <w:szCs w:val="18"/>
          <w:b w:val="1"/>
          <w:bCs w:val="1"/>
          <w:u w:val="single" w:color="auto"/>
          <w:color w:val="auto"/>
        </w:rPr>
        <w:t>  Accounting Terms.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accounting terms not specifically defined herein shall be construed in accordance with generally accepted accounting principles in the United States consistent with those applied in the preparation of the financial statements referred to in Section 4.01(e)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1.04        </w:t>
      </w:r>
      <w:r>
        <w:rPr>
          <w:rFonts w:ascii="Times New Roman" w:cs="Times New Roman" w:eastAsia="Times New Roman" w:hAnsi="Times New Roman"/>
          <w:sz w:val="18"/>
          <w:szCs w:val="18"/>
          <w:b w:val="1"/>
          <w:bCs w:val="1"/>
          <w:u w:val="single" w:color="auto"/>
          <w:color w:val="auto"/>
        </w:rPr>
        <w:t>  Divisions.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1.05        </w:t>
      </w:r>
      <w:r>
        <w:rPr>
          <w:rFonts w:ascii="Times New Roman" w:cs="Times New Roman" w:eastAsia="Times New Roman" w:hAnsi="Times New Roman"/>
          <w:sz w:val="18"/>
          <w:szCs w:val="18"/>
          <w:b w:val="1"/>
          <w:bCs w:val="1"/>
          <w:u w:val="single" w:color="auto"/>
          <w:color w:val="auto"/>
        </w:rPr>
        <w:t>  Rates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Agent does not warrant or accept any responsibility for, and shall not have any liability with respect to, (a) the continuation of, administration of, submission of, calculation of or any other matter related to the Base Rate, the Term SOFR Reference Rate, Term SOFR, the EURIBO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the EURIBO Rate, such Benchmark or any other Benchmark prior to its discontinuance or unavailability, or (b) the effect, implementation or composition of any Conforming Changes. The Agent and its affiliates or other related entities may engage in transactions that affect the calculation of Base Rate or a Benchmark, any alternative, successor or replacement rate (including any Benchmark Replacement) or any relevant adjustments thereto, in each case, in a manner adverse to the Borrowers. The Agent may select information sources or services in its reasonable discretion to ascertain Base Rate,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TERMS OF THE 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w:t>
      </w:r>
      <w:r>
        <w:rPr>
          <w:rFonts w:ascii="Times New Roman" w:cs="Times New Roman" w:eastAsia="Times New Roman" w:hAnsi="Times New Roman"/>
          <w:sz w:val="18"/>
          <w:szCs w:val="18"/>
          <w:b w:val="1"/>
          <w:bCs w:val="1"/>
          <w:u w:val="single" w:color="auto"/>
          <w:color w:val="auto"/>
        </w:rPr>
        <w:t>  The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Lender severally agrees, on the terms and conditions hereinafter set forth, to make Advances in Dollars and/or Euros to the Company and any Borrowing Subsidiary from time to time on any Business Day during the period from the Effective Date until the Termination Date in an aggregate amount (based in respect of any Advances to be denominated in Euros by reference to the Equivalent thereof in Dollars determined on the date of delivery of the applicable Notice of Borrowing) not to exceed at any time outstanding such Lender’s Commitment. Each Borrowing shall be in an aggregate amount of the Borrowing Minimum or an integral multiple of the Borrowing Multiple in excess thereof and shall consist of Advances of the same Type and in the same currency made on the same day by the Lenders ratably according to their respective Commitments. Within the limits of each Lender’s Commitment, each Borrower may borrow under this Section 2.01, prepay pursuant to Section 2.10 and reborrow under this Section 2.01.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2.02        </w:t>
      </w:r>
      <w:r>
        <w:rPr>
          <w:rFonts w:ascii="Times New Roman" w:cs="Times New Roman" w:eastAsia="Times New Roman" w:hAnsi="Times New Roman"/>
          <w:sz w:val="18"/>
          <w:szCs w:val="18"/>
          <w:b w:val="1"/>
          <w:bCs w:val="1"/>
          <w:u w:val="single" w:color="auto"/>
          <w:color w:val="auto"/>
        </w:rPr>
        <w:t>  Making the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Each Borrowing shall be made on notice, given not later than (x) 11:00 A.M. (New York City time) on the third U.S. Government Securities Business Day prior to the date of the proposed Borrowing in the case of a Borrowing consisting of Term SOFR Advances, (y) 4:00 P.M. (London time) on the third Business Day prior to the date of the proposed Borrowing in the case of a Borrowing consisting of Eurocurrency Rate Advances or (z) 11:00 A.M. (New York City time) on the date of the proposed Borrowing in the case of a Borrowing consisting of Base Rate Advances, by the Company (on its own behalf and on behalf of any Borrowing Subsidiary) to the Agent, which shall give to each Lender prompt notice thereof by telecopier or email. Each such notice of a Borrowing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shall be by e-mail, confirmed promptly in writing, in substantially the form of Exhibit B hereto, specifying therein the requested (i) date of such Borrowing, (ii) Type of Advances constituting such Borrowing, (iii) aggregate amount of such Borrowing, (iv) in the case of a Borrowing consisting of Term SOFR Advances or Eurocurrency Rate Advances, the currency and initial Interest Period for each such Advance and (v) name of the relevant Borrower (which shall be the Company or a Borrowing Subsidiary). Each Lender shall, before 1:00 P.M. (New York City time) on the date of such Borrowing, make available for the account of its Applicable Lending Office to the Agent at the applicable Agent’s Account, in same day funds, such Lender’s ratable portion of such Borrowing. After the Agent’s receipt of such funds and upon fulfillment of the applicable conditions set forth in Article III, the Agent will make such same day funds available to the relevant Borrower at such Borrower’s account at the Agent’s address referred to in Section 8.02.</w:t>
      </w:r>
    </w:p>
    <w:p>
      <w:pPr>
        <w:spacing w:after="0" w:line="19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Anything in subsection (a) above to the contrary notwithstanding, (i) the Company may not select Term SOFR Advances or Eurocurrency Rate Advances for any Borrowing if the aggregate amount of such Borrowing is less than the Borrowing Minimum or if the obligation of the Lenders to make Term SOFR Advances or Eurocurrency Rate Advances, as applicable, shall then be suspended pursuant to Section 2.08 or 2.12 and (ii) the Term SOFR Advances and Eurocurrency Rate Advances may not be outstanding as part of more than twelve separate Borrowings.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Each Notice of Borrowing shall be irrevocable and binding on the relevant Borrower. In the case of any Borrowing that the related Notice of Borrowing specifies is to be comprised of Term SOFR Advances or Eurocurrency Rate Advances, the Company shall indemnify each Lender against any loss, cost or expense incurred by such Lender as a result of any failure by the applicable Borrower to fulfill on or before the date specified in such Notice of Borrowing for such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relevant Borrower on such date a corresponding amount. If and to the extent that such Lender shall not have so made such ratable portion available to the Agent, such Lender and such Borrower severally agree to repay to the Agent forthwith on demand such corresponding amount together with interest thereon, for each day from the date such amount is made available to such Borrower until the date such amount is repaid to the Agent, at (i) in the case of a Borrower, the interest rate applicable at the time to Advances comprising such Borrowing and (ii) in the case of such Lender, (A) the Federal Funds Rate in the case of Advances denominated in Dollars or (B) the cost of funds incurred by the Agent in respect of such amount in the case of Advances denominated in Euros. If such Lender shall repay to the Agent such corresponding amount, such amount so repaid shall constitute such Lender’s Advance as part of such Borrowing for purposes of this Agreement and shall be made available in same day funds to the relevant Borrower’s account at the Agent’s address referred to in Section 8.02.</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w:t>
      </w:r>
      <w:r>
        <w:rPr>
          <w:rFonts w:ascii="Times New Roman" w:cs="Times New Roman" w:eastAsia="Times New Roman" w:hAnsi="Times New Roman"/>
          <w:sz w:val="18"/>
          <w:szCs w:val="18"/>
          <w:b w:val="1"/>
          <w:bCs w:val="1"/>
          <w:u w:val="single" w:color="auto"/>
          <w:color w:val="auto"/>
        </w:rPr>
        <w:t>  Fees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w:t>
      </w:r>
      <w:r>
        <w:rPr>
          <w:rFonts w:ascii="Times New Roman" w:cs="Times New Roman" w:eastAsia="Times New Roman" w:hAnsi="Times New Roman"/>
          <w:sz w:val="18"/>
          <w:szCs w:val="18"/>
          <w:color w:val="auto"/>
        </w:rPr>
        <w:t>. The Company agrees to pay to the Agent for the account of each Lender a commitment fee on the aggregate amount of such Lender’s unused portion of the Commitment from the Effective Date in the case of each Initial Lender and from the effective date specified in the Assignment and Assumption pursuant to which it became a Lender in the case of each other Lender until the Termination Date (on a daily basis) at a rate per annum equal to 0.025%, payable in arrears quarterly on the last day of each June, September, December and March, commencing June 30, 2026, and on the Termination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Agent’s Fees</w:t>
      </w:r>
      <w:r>
        <w:rPr>
          <w:rFonts w:ascii="Times New Roman" w:cs="Times New Roman" w:eastAsia="Times New Roman" w:hAnsi="Times New Roman"/>
          <w:sz w:val="18"/>
          <w:szCs w:val="18"/>
          <w:color w:val="auto"/>
        </w:rPr>
        <w:t>. The Company shall pay to the Agent for its own account such fees as may from time to time be agreed between the Company and the Agent.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Section 2.05        </w:t>
      </w:r>
      <w:r>
        <w:rPr>
          <w:rFonts w:ascii="Times New Roman" w:cs="Times New Roman" w:eastAsia="Times New Roman" w:hAnsi="Times New Roman"/>
          <w:sz w:val="18"/>
          <w:szCs w:val="18"/>
          <w:b w:val="1"/>
          <w:bCs w:val="1"/>
          <w:u w:val="single" w:color="auto"/>
          <w:color w:val="auto"/>
        </w:rPr>
        <w:t>  Termination, Reduction or Increase of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Company shall have the right, upon at least three Business Days’ notice to the Agent, to terminate in whole or reduce ratably in part the unused portions of the respective Commitments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partial reduction shall be in the aggregate amount of $25,000,000 or an integral multiple of $1,000,000 in excess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amount of the Commitments of the Lenders shall not be reduced to an amount that is less than the aggregate principal amount of the Advances then outstanding.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If any Lender (i) shall make a demand under Section 2.11 or 2.14 or (ii) is a Defaulting Lender or Non-Consenting Lender, the Company shall have the right, upon at least three Business Days’ notice, to terminate in full the Commitment of such Lender or to demand that such Lender assign to one or more Persons all of its rights and obligations under this Agreement in accordance with Section 8.07. If the Company shall elect to terminate in full the Commitment of any Lender pursuant to this Section 2.05(b), the Company shall pay to such Lender, on the effective date of such Lender’s Commitment termination, an amount equal to the aggregate outstanding principal amount of the Advances owing to such Lender, together with accrued interest thereon to the date of payment of such principal amount and all other amounts payable to such Lender under this Agreement, whereupon such Lender shall cease to be a party 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 From time to time, the Company may propose to increase the aggregate amount of the Commitments by an aggregate amount of $25,000,000 or an integral multiple of $1,000,000 in excess thereof (a “</w:t>
      </w:r>
      <w:r>
        <w:rPr>
          <w:rFonts w:ascii="Times New Roman" w:cs="Times New Roman" w:eastAsia="Times New Roman" w:hAnsi="Times New Roman"/>
          <w:sz w:val="18"/>
          <w:szCs w:val="18"/>
          <w:u w:val="single" w:color="auto"/>
          <w:color w:val="auto"/>
        </w:rPr>
        <w:t>Proposed Aggregate Commitment Increase</w:t>
      </w:r>
      <w:r>
        <w:rPr>
          <w:rFonts w:ascii="Times New Roman" w:cs="Times New Roman" w:eastAsia="Times New Roman" w:hAnsi="Times New Roman"/>
          <w:sz w:val="18"/>
          <w:szCs w:val="18"/>
          <w:color w:val="auto"/>
        </w:rPr>
        <w:t>”) in the manner set forth below, provided that:</w:t>
      </w:r>
    </w:p>
    <w:p>
      <w:pPr>
        <w:spacing w:after="0" w:line="176"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(1)            no Default shall have occurred and be continuing either as of the applicable Increase Notice Date (as hereinafter defined) or as of the related Increase Date (as hereinafter defined); and</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(2)            after giving effect to any such increase, the aggregate amount of the Commitments shall not exceed $5,750,000,000.</w:t>
      </w:r>
    </w:p>
    <w:p>
      <w:pPr>
        <w:spacing w:after="0" w:line="16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(ii)            From time to time the Company may request an increase in the aggregate amount of the Commitments by delivering to the Agent a notice (an “</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 the date of delivery thereof to the Agent being the “</w:t>
      </w:r>
      <w:r>
        <w:rPr>
          <w:rFonts w:ascii="Times New Roman" w:cs="Times New Roman" w:eastAsia="Times New Roman" w:hAnsi="Times New Roman"/>
          <w:sz w:val="18"/>
          <w:szCs w:val="18"/>
          <w:u w:val="single" w:color="auto"/>
          <w:color w:val="auto"/>
        </w:rPr>
        <w:t>Increase Notice Date</w:t>
      </w:r>
      <w:r>
        <w:rPr>
          <w:rFonts w:ascii="Times New Roman" w:cs="Times New Roman" w:eastAsia="Times New Roman" w:hAnsi="Times New Roman"/>
          <w:sz w:val="18"/>
          <w:szCs w:val="18"/>
          <w:color w:val="auto"/>
        </w:rPr>
        <w:t>”) specifying (1) the Proposed Aggregate Commitment Increase, (2) the proposed date (the “</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on which the Commitments would be so increased (which Increase Date may not be fewer than 30 days after the Increase Notice Date) and (3) the New Lenders, if any, to whom the Company desires to offer the opportunity to commit to all or a portion of the Proposed Aggregate Commitment Increase. The Agent shall in turn promptly notify each Lender of the Company’s request by sending each Lender a copy of such notice.</w:t>
      </w:r>
    </w:p>
    <w:p>
      <w:pPr>
        <w:spacing w:after="0" w:line="18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(iii)           Not later than the date five days after the Increase Notice Date, the Agent shall notify each New Lender, if any, identified in the related Increase Notice of the opportunity to commit to all or any portion of the Proposed Aggregate Commitment Increase. Each such New Lender may irrevocably commit to all or a portion of the Proposed Aggregate Commitment Increase (such New Lender’s “</w:t>
      </w:r>
      <w:r>
        <w:rPr>
          <w:rFonts w:ascii="Times New Roman" w:cs="Times New Roman" w:eastAsia="Times New Roman" w:hAnsi="Times New Roman"/>
          <w:sz w:val="18"/>
          <w:szCs w:val="18"/>
          <w:u w:val="single" w:color="auto"/>
          <w:color w:val="auto"/>
        </w:rPr>
        <w:t>Proposed New Commitment</w:t>
      </w:r>
      <w:r>
        <w:rPr>
          <w:rFonts w:ascii="Times New Roman" w:cs="Times New Roman" w:eastAsia="Times New Roman" w:hAnsi="Times New Roman"/>
          <w:sz w:val="18"/>
          <w:szCs w:val="18"/>
          <w:color w:val="auto"/>
        </w:rPr>
        <w:t xml:space="preserve">”) by notifying the Agent (which shall give prompt notice thereof to the Company) before 11:00 A.M. (New York City time) on the date that is 10 days after the Increase Notice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            the Proposed New Commitment of each New Lender shall be in an amount not less than $25,000,000; and</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25" w:name="page26"/>
    <w:bookmarkEnd w:id="25"/>
    <w:p>
      <w:pPr>
        <w:jc w:val="both"/>
        <w:ind w:left="840" w:firstLine="648"/>
        <w:spacing w:after="0" w:line="281" w:lineRule="auto"/>
        <w:rPr>
          <w:sz w:val="20"/>
          <w:szCs w:val="20"/>
          <w:color w:val="auto"/>
        </w:rPr>
      </w:pPr>
      <w:r>
        <w:rPr>
          <w:rFonts w:ascii="Times New Roman" w:cs="Times New Roman" w:eastAsia="Times New Roman" w:hAnsi="Times New Roman"/>
          <w:sz w:val="17"/>
          <w:szCs w:val="17"/>
          <w:color w:val="auto"/>
        </w:rPr>
        <w:t>(2)            each New Lender that submits a Proposed New Commitment shall enter into an agreement in form and substance satisfactory to the Company and the Agent pursuant to which such New Lender shall undertake a Commitment (and, if any such New Lender is already a Lender, its Commitment shall be in addition to such Lender’s Commitment hereunder on such date), and shall pay to the Agent a processing and recordation fee of $3,500 unless waived by the Agent in its sole discretion.</w:t>
      </w:r>
    </w:p>
    <w:p>
      <w:pPr>
        <w:spacing w:after="0" w:line="164"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If, and only if, the aggregate Proposed New Commitments of all of the New Lenders shall be less than the Proposed Aggregate Commitment Increase, then (unless the Company otherwise requests) the Agent shall, on or prior to the date that is 15 days after the Increase Notice Date, notify each Lender of the opportunity to so commit to all or any portion of the Proposed Aggregate Commitment Increase not committed to by New Lenders pursuant to Section 2.05(c)(iii). Each Lender may, if, in its sole discretion, it elects to do so, irrevocably offer to commit to all or a portion of such remainder (such Lender’s “</w:t>
      </w:r>
      <w:r>
        <w:rPr>
          <w:rFonts w:ascii="Times New Roman" w:cs="Times New Roman" w:eastAsia="Times New Roman" w:hAnsi="Times New Roman"/>
          <w:sz w:val="18"/>
          <w:szCs w:val="18"/>
          <w:u w:val="single" w:color="auto"/>
          <w:color w:val="auto"/>
        </w:rPr>
        <w:t>Proposed Increased Commitment</w:t>
      </w:r>
      <w:r>
        <w:rPr>
          <w:rFonts w:ascii="Times New Roman" w:cs="Times New Roman" w:eastAsia="Times New Roman" w:hAnsi="Times New Roman"/>
          <w:sz w:val="18"/>
          <w:szCs w:val="18"/>
          <w:color w:val="auto"/>
        </w:rPr>
        <w:t>”) by notifying the Agent (which shall give prompt notice thereof to the Company) not later than 11:00 A.M. (New York City time) on the date five days before the Increase Date.</w:t>
      </w:r>
    </w:p>
    <w:p>
      <w:pPr>
        <w:spacing w:after="0" w:line="189"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(v)           (1) If the aggregate amount of Proposed New Commitments and Proposed Increased Commitments (such aggregate amount, the “</w:t>
      </w:r>
      <w:r>
        <w:rPr>
          <w:rFonts w:ascii="Times New Roman" w:cs="Times New Roman" w:eastAsia="Times New Roman" w:hAnsi="Times New Roman"/>
          <w:sz w:val="18"/>
          <w:szCs w:val="18"/>
          <w:u w:val="single" w:color="auto"/>
          <w:color w:val="auto"/>
        </w:rPr>
        <w:t>Total Committed Increase</w:t>
      </w:r>
      <w:r>
        <w:rPr>
          <w:rFonts w:ascii="Times New Roman" w:cs="Times New Roman" w:eastAsia="Times New Roman" w:hAnsi="Times New Roman"/>
          <w:sz w:val="18"/>
          <w:szCs w:val="18"/>
          <w:color w:val="auto"/>
        </w:rPr>
        <w:t>”) equals or exceeds $25,000,000, then, subject to the conditions set forth in Section 2.05(c)(i):</w:t>
      </w:r>
    </w:p>
    <w:p>
      <w:pPr>
        <w:spacing w:after="0" w:line="162" w:lineRule="exact"/>
        <w:rPr>
          <w:sz w:val="20"/>
          <w:szCs w:val="20"/>
          <w:color w:val="auto"/>
        </w:rPr>
      </w:pPr>
    </w:p>
    <w:p>
      <w:pPr>
        <w:jc w:val="both"/>
        <w:ind w:left="1480" w:firstLine="648"/>
        <w:spacing w:after="0" w:line="261" w:lineRule="auto"/>
        <w:rPr>
          <w:sz w:val="20"/>
          <w:szCs w:val="20"/>
          <w:color w:val="auto"/>
        </w:rPr>
      </w:pPr>
      <w:r>
        <w:rPr>
          <w:rFonts w:ascii="Times New Roman" w:cs="Times New Roman" w:eastAsia="Times New Roman" w:hAnsi="Times New Roman"/>
          <w:sz w:val="18"/>
          <w:szCs w:val="18"/>
          <w:color w:val="auto"/>
        </w:rPr>
        <w:t>(A)           effective on and as of the Increase Date, the aggregate amount of the Commitments shall be increased by the Total Committed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Commitments shall in no event be increased pursuant to this Section 2.05(c) to more than $5,750,000,000) and shall be allocated among the New Lenders and the Lenders as provided in Section 2.05(c)(vi); and</w:t>
      </w:r>
    </w:p>
    <w:p>
      <w:pPr>
        <w:spacing w:after="0" w:line="180" w:lineRule="exact"/>
        <w:rPr>
          <w:sz w:val="20"/>
          <w:szCs w:val="20"/>
          <w:color w:val="auto"/>
        </w:rPr>
      </w:pPr>
    </w:p>
    <w:p>
      <w:pPr>
        <w:jc w:val="both"/>
        <w:ind w:left="1480" w:firstLine="648"/>
        <w:spacing w:after="0" w:line="258" w:lineRule="auto"/>
        <w:rPr>
          <w:sz w:val="20"/>
          <w:szCs w:val="20"/>
          <w:color w:val="auto"/>
        </w:rPr>
      </w:pPr>
      <w:r>
        <w:rPr>
          <w:rFonts w:ascii="Times New Roman" w:cs="Times New Roman" w:eastAsia="Times New Roman" w:hAnsi="Times New Roman"/>
          <w:sz w:val="18"/>
          <w:szCs w:val="18"/>
          <w:color w:val="auto"/>
        </w:rPr>
        <w:t>(B)            on the Increase Date, if any Advances are then outstanding, the Company shall borrow Advances from all or certain of the Lenders and/or (subject to compliance by the Company with Section 8.04(c)) prepay Advances of all or certain of the Lenders such that, after giving effect thereto, the Advances (including, without limitation, the Types and Interest Periods thereof) shall be held by the Lenders (including for such purposes New Lenders) ratably in accordance with their respective Commitments.</w:t>
      </w:r>
    </w:p>
    <w:p>
      <w:pPr>
        <w:spacing w:after="0" w:line="183"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(2)            If the Total Committed Increase is less than $25,000,000, then the aggregate amount of the Commitments shall not be changed pursuant to this Section 2.05(c).</w:t>
      </w:r>
    </w:p>
    <w:p>
      <w:pPr>
        <w:spacing w:after="0" w:line="16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(vi)          The Total Committed Increase shall be allocated among New Lenders having Proposed New Commitments and Lenders having Proposed Increased Commitments, if any, as follows:</w:t>
      </w:r>
    </w:p>
    <w:p>
      <w:pPr>
        <w:spacing w:after="0" w:line="162"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(1)            If the Total Committed Increase shall be at least $25,000,000 and less than or equal to the Proposed Aggregate Commitment Increase, then (x) the initial Commitment of each New Lender shall be such New Lender’s Proposed New Commitment and (y) the Commitment of each Lender shall be increased by such Lender’s Proposed Increased Commitment, if any.</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6" w:name="page27"/>
    <w:bookmarkEnd w:id="26"/>
    <w:p>
      <w:pPr>
        <w:ind w:left="1940"/>
        <w:spacing w:after="0"/>
        <w:rPr>
          <w:sz w:val="20"/>
          <w:szCs w:val="20"/>
          <w:color w:val="auto"/>
        </w:rPr>
      </w:pPr>
      <w:r>
        <w:rPr>
          <w:rFonts w:ascii="Times New Roman" w:cs="Times New Roman" w:eastAsia="Times New Roman" w:hAnsi="Times New Roman"/>
          <w:sz w:val="18"/>
          <w:szCs w:val="18"/>
          <w:color w:val="auto"/>
        </w:rPr>
        <w:t>(2)            If the Total Committed Increase shall be greater than the Proposed Aggregate Commitment Increase, then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Committed Increase shall be allocated:</w:t>
      </w:r>
    </w:p>
    <w:p>
      <w:pPr>
        <w:spacing w:after="0" w:line="207" w:lineRule="exact"/>
        <w:rPr>
          <w:sz w:val="20"/>
          <w:szCs w:val="20"/>
          <w:color w:val="auto"/>
        </w:rPr>
      </w:pPr>
    </w:p>
    <w:p>
      <w:pPr>
        <w:ind w:left="1940"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xml:space="preserve"> to New Lenders (to the extent of their respective Proposed New Commitments) in such a manner as the Company shall agree; and</w:t>
      </w:r>
    </w:p>
    <w:p>
      <w:pPr>
        <w:spacing w:after="0" w:line="162" w:lineRule="exact"/>
        <w:rPr>
          <w:sz w:val="20"/>
          <w:szCs w:val="20"/>
          <w:color w:val="auto"/>
        </w:rPr>
      </w:pPr>
    </w:p>
    <w:p>
      <w:pPr>
        <w:ind w:left="1940" w:right="20" w:firstLine="648"/>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then</w:t>
      </w:r>
      <w:r>
        <w:rPr>
          <w:rFonts w:ascii="Times New Roman" w:cs="Times New Roman" w:eastAsia="Times New Roman" w:hAnsi="Times New Roman"/>
          <w:sz w:val="18"/>
          <w:szCs w:val="18"/>
          <w:color w:val="auto"/>
        </w:rPr>
        <w:t xml:space="preserve"> to Lenders on a pro rata basis based on the ratio of each Lender’s Proposed Increased Commitment (if any) to the aggregate amount of the Proposed Increased Commitments of all of the Lenders.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(vii)         No increase in the Commitments contemplated hereby shall become effective until the Agent shall have received</w:t>
      </w:r>
    </w:p>
    <w:p>
      <w:pPr>
        <w:spacing w:after="0" w:line="27" w:lineRule="exact"/>
        <w:rPr>
          <w:sz w:val="20"/>
          <w:szCs w:val="20"/>
          <w:color w:val="auto"/>
        </w:rPr>
      </w:pPr>
    </w:p>
    <w:p>
      <w:pPr>
        <w:jc w:val="both"/>
        <w:ind w:left="640" w:firstLine="4"/>
        <w:spacing w:after="0" w:line="253" w:lineRule="auto"/>
        <w:tabs>
          <w:tab w:leader="none" w:pos="9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to each New Lender and each other Lender whose Commitment is being increased to the extent such New Lender or Lender has requested such a Note pursuant to Section 2.13(e), and (y) evidence satisfactory to the Agent (including an update of the opinion of counsel provided pursuant to Section 3.01(f)(iv)) that such increases in the Commitments, and borrowings thereunder, have been duly authorized by all necessary corporate and other action on the part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w:t>
      </w:r>
      <w:r>
        <w:rPr>
          <w:rFonts w:ascii="Times New Roman" w:cs="Times New Roman" w:eastAsia="Times New Roman" w:hAnsi="Times New Roman"/>
          <w:sz w:val="18"/>
          <w:szCs w:val="18"/>
          <w:b w:val="1"/>
          <w:bCs w:val="1"/>
          <w:u w:val="single" w:color="auto"/>
          <w:color w:val="auto"/>
        </w:rPr>
        <w:t>  Repayment of Advances; Extension of Termination 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(i) Subject to the next succeeding sentence, each Borrower shall repay to the Agent for the ratable account of the Lenders on the Termination Date the aggregate principal amount of the Advances made to such Borrower then outstanding, and all accrued but unpaid interest in connection therewith and (ii) the Company shall pay to the Agent for the ratable account of the Lenders on the Termination Date all fees and all other amounts due hereunder. The Company may, upon notice to the Agent not later than the Termination Date, elect (the “</w:t>
      </w:r>
      <w:r>
        <w:rPr>
          <w:rFonts w:ascii="Times New Roman" w:cs="Times New Roman" w:eastAsia="Times New Roman" w:hAnsi="Times New Roman"/>
          <w:sz w:val="18"/>
          <w:szCs w:val="18"/>
          <w:u w:val="single" w:color="auto"/>
          <w:color w:val="auto"/>
        </w:rPr>
        <w:t>Term Loan Election</w:t>
      </w:r>
      <w:r>
        <w:rPr>
          <w:rFonts w:ascii="Times New Roman" w:cs="Times New Roman" w:eastAsia="Times New Roman" w:hAnsi="Times New Roman"/>
          <w:sz w:val="18"/>
          <w:szCs w:val="18"/>
          <w:color w:val="auto"/>
        </w:rPr>
        <w:t xml:space="preserve">”) to convert all of the Advances outstanding on the Termination Date in effect at such time into a term loan which the Company shall repay in full ratably to the Lenders on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Loan Election may not be exercised unless the conditions set forth in Section 3.03 are satisfied on the date of notice of the Term Loan Election and on the Term Loan Conversion Date. All Advances converted into a term loan pursuant to this Section 2.06(a) shall continue to constitute Advances except that the Borrowers may not reborrow pursuant to Section 2.01 after all or any portion of such Advances have been prepaid pursuant to Section 2.10.</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7" w:name="page28"/>
    <w:bookmarkEnd w:id="27"/>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(b)            The Company may, by written notice to the Agent (which shall promptly notify the Lenders) not more than 60 nor less than 30 days prior to each Termination Date (the Termination Date following such notice, the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request that the Termination Date then in effect (the “</w:t>
      </w:r>
      <w:r>
        <w:rPr>
          <w:rFonts w:ascii="Times New Roman" w:cs="Times New Roman" w:eastAsia="Times New Roman" w:hAnsi="Times New Roman"/>
          <w:sz w:val="18"/>
          <w:szCs w:val="18"/>
          <w:u w:val="single" w:color="auto"/>
          <w:color w:val="auto"/>
        </w:rPr>
        <w:t>Existing Termination Date</w:t>
      </w:r>
      <w:r>
        <w:rPr>
          <w:rFonts w:ascii="Times New Roman" w:cs="Times New Roman" w:eastAsia="Times New Roman" w:hAnsi="Times New Roman"/>
          <w:sz w:val="18"/>
          <w:szCs w:val="18"/>
          <w:color w:val="auto"/>
        </w:rPr>
        <w:t xml:space="preserve">”) be extended for a period of 364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have made the Term Loan Election for Advances outstanding on such Termination Date prior to such time. The Agent shall promptly notify each Lender of such request. If a Lender agrees, acting in its sole discretion, to so extend its Commitment (each such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it will notify the Agent, in writing, of its decision to do so not more than 30 nor less than 20 days before the Extension Date; it being understood that failure to give such notice shall be deemed a decision not to extend. If any Lender fails to accept the Company’s request for extension of the Termination Date (each such Lender,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the Company shall have the right, prior to the Extension Date, to require any Declining Lender to assign in full its rights and obligations under this Agreement to an Eligible Assignee (including any Extending Lender) designated by the Company that agrees to accept all of such rights and obligations and agrees to such extension (a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provided that (i) such assignment is otherwise in compliance with Section 8.07, (ii) such Declining Lender receives payment in full of the principal amount of all Advances owing to such Declining Lender, together with accrued interest thereon to the date of such payment of principal and all other amounts payable to such Declining Lender under this Agreement and (iii) any such assignment shall be effective on the Extension Date. If (A) there are no Declining Lenders or all of the Declining Lenders are replaced by Replacement Lenders as set forth above and (B) no Default shall have occurred and be continuing immediately prior to the Extension Date, the Termination Date shall be extended by 364 days (except that, if the date on which the Termination Date is to be extended is not a Business Day, such Termination Date as so extended shall be the next preceding Business Day), and the Agent shall promptly notify the Company of such extension. If there are any Declining Lenders that are not replaced in accordance with the terms above, the Company may (1) withdraw its request for an extension and the Existing Termination Date will remain in effect or</w:t>
      </w:r>
    </w:p>
    <w:p>
      <w:pPr>
        <w:spacing w:after="0" w:line="10" w:lineRule="exact"/>
        <w:rPr>
          <w:sz w:val="20"/>
          <w:szCs w:val="20"/>
          <w:color w:val="auto"/>
        </w:rPr>
      </w:pPr>
    </w:p>
    <w:p>
      <w:pPr>
        <w:jc w:val="both"/>
        <w:ind w:left="660" w:hanging="4"/>
        <w:spacing w:after="0" w:line="253" w:lineRule="auto"/>
        <w:tabs>
          <w:tab w:leader="none" w:pos="9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no Default shall have occurred and be continuing immediately prior to the Extension Date, on the Extension Date pay any such Declining Lenders in full for all principal, interest and other amounts owing to such Declining Lender under this Agreement, reduce the aggregate Commitments of the Lenders by the amount of the Commitment of such Declining Lenders, and extend the Termination Date for 364 days at the reduced aggregate Commitment amount.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2.07        </w:t>
      </w:r>
      <w:r>
        <w:rPr>
          <w:rFonts w:ascii="Times New Roman" w:cs="Times New Roman" w:eastAsia="Times New Roman" w:hAnsi="Times New Roman"/>
          <w:sz w:val="18"/>
          <w:szCs w:val="18"/>
          <w:b w:val="1"/>
          <w:bCs w:val="1"/>
          <w:u w:val="single" w:color="auto"/>
          <w:color w:val="auto"/>
        </w:rPr>
        <w:t>  Interest on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Borrower shall pay interest on the unpaid principal amount of each Advance made to such Borrower owing to each Lender from the date of such Advance until such principal amount shall be paid in full, at the following rates per annum:</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Base Rate Advances.</w:t>
      </w:r>
      <w:r>
        <w:rPr>
          <w:rFonts w:ascii="Times New Roman" w:cs="Times New Roman" w:eastAsia="Times New Roman" w:hAnsi="Times New Roman"/>
          <w:sz w:val="18"/>
          <w:szCs w:val="18"/>
          <w:color w:val="auto"/>
        </w:rPr>
        <w:t xml:space="preserve"> During such periods as such Advance is a Base Rate Advance, a rate per annum equal at all times to the Base Rate in effect from time to time, payable in arrears quarterly on the last Business Day of each March, June, September and December during such periods and on the date such Base Rate Advance shall be Converted or paid in full.</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 SOFR Advances</w:t>
      </w:r>
      <w:r>
        <w:rPr>
          <w:rFonts w:ascii="Times New Roman" w:cs="Times New Roman" w:eastAsia="Times New Roman" w:hAnsi="Times New Roman"/>
          <w:sz w:val="18"/>
          <w:szCs w:val="18"/>
          <w:color w:val="auto"/>
        </w:rPr>
        <w:t xml:space="preserve">. During such periods as such Advance is a Term SOFR Advance, a rate per annum equal at all times during each Interest Period for such Advance to the sum of (x) Term SOFR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0.625%, payable in arrears on the last day of such Interest Period and, if such Interest Period has a duration of more than three months, on each day that occurs during such Interest Period every three months from the first day of such Interest Period and on the date such Term SOFR Advance shall be Converted or paid in full.</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Eurocurrency Rate Advances</w:t>
      </w:r>
      <w:r>
        <w:rPr>
          <w:rFonts w:ascii="Times New Roman" w:cs="Times New Roman" w:eastAsia="Times New Roman" w:hAnsi="Times New Roman"/>
          <w:sz w:val="18"/>
          <w:szCs w:val="18"/>
          <w:color w:val="auto"/>
        </w:rPr>
        <w:t xml:space="preserve">. During such periods as such Advance is a Eurocurrency Rate Advance, a rate per annum equal at all times during each Interest Period for such Advance to the sum of (x) the EURIBO Rate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0.625%,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Default Rate</w:t>
      </w:r>
      <w:r>
        <w:rPr>
          <w:rFonts w:ascii="Times New Roman" w:cs="Times New Roman" w:eastAsia="Times New Roman" w:hAnsi="Times New Roman"/>
          <w:sz w:val="18"/>
          <w:szCs w:val="18"/>
          <w:color w:val="auto"/>
        </w:rPr>
        <w:t>. Upon the occurrence and during the continuance of an Event of Default pursuant to Section 6.01(a), the principal of and, to the extent permitted by law, interest on the Advances and any other amounts owing hereunder or under the other Loan Documents (including without limitation fees and expenses) shall bear interest, payable on demand, at the Default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w:t>
      </w:r>
      <w:r>
        <w:rPr>
          <w:rFonts w:ascii="Times New Roman" w:cs="Times New Roman" w:eastAsia="Times New Roman" w:hAnsi="Times New Roman"/>
          <w:sz w:val="18"/>
          <w:szCs w:val="18"/>
          <w:b w:val="1"/>
          <w:bCs w:val="1"/>
          <w:u w:val="single" w:color="auto"/>
          <w:color w:val="auto"/>
        </w:rPr>
        <w:t>  Interest Rate Determination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Agent shall give prompt notice to the Company and the Lenders of the applicable interest rate determined by the Agent for purposes of Section 2.07.</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If, due to a major disruption in the interbank funding market with respect to any Term SOFR Advances or Eurocurrency Rate Advances, the Required Lenders notify the Agent that Term SOFR or the EURIBO Rate, as applicable, for any Interest Period for such Advances will not adequately reflect the cost to such Required Lenders of making, funding or maintaining their respective Term SOFR Advances or Eurocurrency Rate Advances for such Interest Period, the Agent shall forthwith so notify the Borrowers and the Lenders, whereupon (i) each Term SOFR Advance will automatically, on the last day of the then existing Interest Period therefor, Convert into a Base Rate Advance, (ii) each Eurocurrency Rate Advance shall be exchanged into an Equivalent amount of Dollars and Converted into a Base Rate Advance and (iii) the obligation of the Lenders to make, or to Convert Advances into, Term SOFR Advances or Eurocurrency Rate Advances shall be suspended until the Agent shall notify the Company and the Lenders that the circumstances causing such suspension no longer exist.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the Company shall fail to select the duration of any Interest Period for any Term SOFR Advances or Eurocurrency Rate Advances in accordance with the provisions contained in the definition of “Interest Period” in Section 1.01, the Agent will forthwith so notify the Company and the Lenders and the Company will be deemed to have selected an Interest Period of one month.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On the date on which the aggregate unpaid principal amount of Term SOFR Advances or Eurocurrency Rate Advances constituting any Borrowing shall be reduced, by payment or prepayment or otherwise, to less than the Borrowing Minimum, such Advances shall automatically (i) if such Advances are Term SOFR Advances, Convert into Base Rate Advances and (ii) if such Advances are Eurocurrency Rate Advances, be exchanged for an Equivalent amount of Dollars and Converted into Base Rate Advances.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If an Event of Default has occurred and is continuing and the Agent, at the request of the Required Lenders, so notifies the Company, then, so long as an Event of Default is continuing, (i) each Term SOFR Advance and each Eurocurrency Rate Advance shall automatically (A) if such Advance is a Term SOFR Advance, Convert into a Base Rate Advance and (B) if such Advance is a Eurocurrency Rate Advance, be exchanged for an Equivalent amount of Dollars and Converted into a Base Rate Advance and (ii) the obligation of the Lenders to make, or to Convert Advances into, Term SOFR Advances or Eurocurrency Rate Advances shall be suspended.</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9" w:name="page30"/>
    <w:bookmarkEnd w:id="2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             If Term SOFR cannot be determined in accordance with the definition thereof, or if the EURIBO Rate does not appear Bloomberg, Thomson Reuters or on another nationally recognized service selected by the Agent,</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Agent shall forthwith notify the Company and the Lenders that the interest rate cannot be determined for the applicable Advances,</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each such affected Advance will automatically, on the last day of the then existing Interest Period therefor (A) if such Advance is a Term SOFR Advance, Convert into a Base Rate Advance and (B) if such Advance is a Eurocurrency Rate Advance, be prepaid by the applicable Borrower or be automatically exchanged for an Equivalent amount of Dollars and be Converted into a Base Rate Advance (or if such Advance is then a Base Rate Advance, will continue as a Base Rate Advance), and</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the obligation of the Lenders to make, or Convert Advances into, Term SOFR Advances or Eurocurrency Rate Advances, as applicable, shall be suspended until the Agent shall notify the Company and the Lenders that the circumstances causing such suspension no longer exist.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2.09        </w:t>
      </w:r>
      <w:r>
        <w:rPr>
          <w:rFonts w:ascii="Times New Roman" w:cs="Times New Roman" w:eastAsia="Times New Roman" w:hAnsi="Times New Roman"/>
          <w:sz w:val="18"/>
          <w:szCs w:val="18"/>
          <w:b w:val="1"/>
          <w:bCs w:val="1"/>
          <w:u w:val="single" w:color="auto"/>
          <w:color w:val="auto"/>
        </w:rPr>
        <w:t>  Optional Conversion or Continuation of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on any Business Day, upon notice given to the Agent not later than 11:00 A.M. (New York City time) on the third U.S. Government Securities Business Day prior to the date of the proposed Conversion or continuation, and subject to the provisions of Sections 2.08, 2.12 and 2.18, Convert all or any part of the Advances denominated in Dollars of one Type constituting the same Borrowing into Advances denominated in Dollars of the other Type or continue all or any part of the Advance of one Type constituting the same Borrowing or Advances of the same Type and in the same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Conversion of Term SOFR Advances into Base Rate Advances shall be made only on the last day of an Interest Period for such Term SOFR Advances, any Conversion of Base Rate Advances into Term SOFR Advances shall be in an amount not less than the Borrowing Minimum and no Conversion of any Advances shall result in more separate Borrowings than permitted under Section 2.02(b). Each such notice of a Conversion or continuation shall, within the restrictions specified above, specify (i) the date of such Conversion or continuation, (ii) the Dollar denominated Advances to be Converted or continued, and (iii) if such Conversion is into Term SOFR Advances, the duration of the initial Interest Period for each such Advance. Each notice of Conversion or continuation shall be irrevocable and binding on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w:t>
      </w:r>
      <w:r>
        <w:rPr>
          <w:rFonts w:ascii="Times New Roman" w:cs="Times New Roman" w:eastAsia="Times New Roman" w:hAnsi="Times New Roman"/>
          <w:sz w:val="18"/>
          <w:szCs w:val="18"/>
          <w:b w:val="1"/>
          <w:bCs w:val="1"/>
          <w:u w:val="single" w:color="auto"/>
          <w:color w:val="auto"/>
        </w:rPr>
        <w:t>  Prepayments of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The Company may, upon at least one Business Day’s notice, in the case of Base Rate Advances, three U.S. Government Securities Business Days’ notice, in the case of Term SOFR Advances, and three Business Days’ notice, in the case of Eurocurrency Rate Advances, to the Agent stating the proposed date and aggregate principal amount of the prepayment, and if such notice is given the Company shall, prepay the outstanding principal amount of the Advances constituting part of the same Borrowing in whole or ratably in part,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each partial prepayment shall be in an aggregate principal amount of the Borrowing Minimum or a Borrowing Multiple in excess thereof and (y) in the event of any such prepayment of a Term SOFR Advance or a Eurocurrency Rate Advance, the Company shall be obligated to reimburse the Lenders in respect thereof pursuant to Section 8.04(c).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 xml:space="preserve">. (i) If, on any date, the Agent notifies the Company in accordance with clause (iii) below that, as of the most recent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Euros then outstanding exceeds 105% of the aggregate Commitments on such date, the Borrowers shall, as soon as practicable and in any event within five Business Days after receipt of such notice, prepay the outstanding principal amount of any Advances in an aggregate amount sufficient to reduce such sum to an amount not to exceed 100% of the aggregate Commitments on such date (subject to the proviso to this sentence set forth below), together with any interest accrued to the date of such prepayment on the aggregate principal amount of Advances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last day of the next maturing Interest Period of the outstanding Term SOFR Advances or Eurocurrency Rate Advances, in an aggregate amount equal to the excess of such required prepayment. The Agent shall give prompt notice of any prepayment required under this Section 2.10(b) to the Company in accordance with clause (iii) below and the Lenders.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Each prepayment made pursuant to this Section 2.10(b) shall be made together with any interest accrued to the date of such prepayment on the principal amounts prepaid and, in the case of any prepayment of a Term SOFR Advance or a Eurocurrency Rate Advance on a date other than the last day of an Interest Period, any additional amounts which the applicable Borrower shall be obligated to reimburse to the Lenders in respect thereof pursuant to Section 8.04(c).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The Agent shall calculate on the date of each Notice of Borrowing and on each interest payment date the sum of (A) the aggregate principal amount of all Advances denominated in Dollars plus (B) the Equivalent in Dollars (determined on the third Business Day prior to the date such calculation is required under this clause (iii)) of the aggregate principal amount of all Eurocurrency Rate Advances and shall give prompt notice (and in any event no later than thirty days) of any prepayment required in connection with an interest payment date under this Section 2.10(b) to the Company and the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w:t>
      </w:r>
      <w:r>
        <w:rPr>
          <w:rFonts w:ascii="Times New Roman" w:cs="Times New Roman" w:eastAsia="Times New Roman" w:hAnsi="Times New Roman"/>
          <w:sz w:val="18"/>
          <w:szCs w:val="18"/>
          <w:b w:val="1"/>
          <w:bCs w:val="1"/>
          <w:u w:val="single" w:color="auto"/>
          <w:color w:val="auto"/>
        </w:rPr>
        <w:t>  Increased Costs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due to either (i) the introduction of or any change in any law or regulation or in the interpretation or administration of any law or regulation by any governmental authority charged with the interpretation or administration thereof or (ii) the compliance with any guideline or request from any central bank or other governmental authority that would be complied with generally by similarly situated banks acting reasonably (whether or not having the force of law and for the avoidance of doubt, including any changes resulting from requests, rules, guidelines or directives concerning capital adequacy or liquidity issued after the date hereof in connection with the Dodd-Frank Wall Street Reform and Consumer Protection Act or promulgated after the date hereof by the Bank for International Settlements, the Basel Committee on Banking Supervision (or any successor or similar authority) or the United States or foreign regulatory authorities, in each case pursuant to Basel III), there shall be any increase in the cost to any Lender of agreeing to make or making, funding or maintaining Term SOFR Advances or Eurocurrency Rate Advances (except any reserve requirement contemplated by Section 2.11(b) other than as set forth below) by an amount deemed by such Lender to be material, then the Company shall from time to time, upon demand by such Lender (with a copy of such demand to the Agent), pay to the Agent for the account of such Lender additional amounts sufficient to compensate such Lender for such increased cost. A certificate as to the amount of such increased cost, submitted to the Company and the Agent by such Lender,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1" w:name="page32"/>
    <w:bookmarkEnd w:id="31"/>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If, due to either (i) the introduction of or any change in or interpretation of any law or regulation or (ii) compliance with any guideline or request from any central bank or other governmental or regulatory authority which becomes effective after the date hereof (for the avoidance of doubt, including any changes resulting from requests, rules, guidelines or directives concerning capital adequacy or liquidity issued after the date hereof in connection with the Dodd-Frank Wall Street Reform and Consumer Protection Act or promulgated after the date hereof by the Bank for International Settlements, the Basel Committee on Banking Supervision (or any successor or similar authority) or the United States or foreign regulatory authorities, in each case pursuant to Basel III, there shall be any increase in the amount of capital or liquidity required or expected to be maintained by any Lender or any corporation controlling such Lender and that the amount of such capital or liquidity is increased by or based upon the existence of such Lender’s Advances or commitment to lend and other commitments of this type by an amount deemed by such Lender to be material, then, upon demand by such Lender (with a copy of such demand to the Agent), the Company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Advances or commitment to lend hereunder. A certificate as to such amounts submitted to the Company and the Agent by such Lender shall be conclusive and binding for all purposes as to the calculations therein, absent manifest error. Such certificate shall be in reasonable detail and shall certify that the claim for additional amounts referred to therein is generally consistent with such Lender’s treatment of similarly situated customers of such Lender whose transactions with such Lender are similarly affected by the change in circumstances giving rise to such payment, but such Lender shall not be required to disclose any confidential or proprietary information therein.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2.12        </w:t>
      </w:r>
      <w:r>
        <w:rPr>
          <w:rFonts w:ascii="Times New Roman" w:cs="Times New Roman" w:eastAsia="Times New Roman" w:hAnsi="Times New Roman"/>
          <w:sz w:val="18"/>
          <w:szCs w:val="18"/>
          <w:b w:val="1"/>
          <w:bCs w:val="1"/>
          <w:u w:val="single" w:color="auto"/>
          <w:color w:val="auto"/>
        </w:rPr>
        <w:t>  Illegality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this Agreement, if any Lender shall notify the Agent (and provide to the Company an opinion of counsel to the effect) that the introduction of or any change in or in the interpretation of any law or regulation makes it unlawful, or any central bank or other governmental authority asserts that it is unlawful, for such Lender or its Eurocurrency Lending Office to perform its obligations hereunder to make Term SOFR Advances or Eurocurrency Rate Advances or to fund or maintain Term SOFR Advances or Eurocurrency Rate Advances hereunder, (a) each Term SOFR Advance or each Eurocurrency Rate Advance, as applicable, made by such Lender will automatically, upon such demand, (i) if such Advance is a Term SOFR Advance, be Converted into a Base Rate Advance and (ii) if such Advance is a Eurocurrency Rate Advance, be exchanged into an Equivalent amount of Dollars and be Converted into a Base Rate Advance and (b) the obligation of the Lenders to make Term SOFR Advances or Eurocurrency Rate Advances, as applicable, or to Convert Advances into Term SOFR Advances shall be suspended until the Agent shall notify the Borrowers and the Lenders that the circumstances causing such suspension no longer exist.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Section 2.13        </w:t>
      </w:r>
      <w:r>
        <w:rPr>
          <w:rFonts w:ascii="Times New Roman" w:cs="Times New Roman" w:eastAsia="Times New Roman" w:hAnsi="Times New Roman"/>
          <w:sz w:val="18"/>
          <w:szCs w:val="18"/>
          <w:b w:val="1"/>
          <w:bCs w:val="1"/>
          <w:u w:val="single" w:color="auto"/>
          <w:color w:val="auto"/>
        </w:rPr>
        <w:t>  Payments and Computations; Evidence of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The Borrowers shall make each payment hereunder and under the Notes, except with respect to principal or, interest on, and other amounts relating to, Advances denominated in Euros, not later than 11:00 A.M. (New York City time) on the day when due in Dollars to the Agent at the applicable Agent’s Account in same day funds without deduction, off-set or counterclaim except as provided in Section 2.14. The Borrowers shall make each payment hereunder and under the Notes with respect to principal of, interest on, and other amounts relating to, Advances denominated in Euros, not later than 11:00 A.M. (New York City time) on the day when due in Euros to the Agent at the applicable Agent’s Account in same day funds without deduction, off-set or counterclaim except as provided in Section 2.14. The Agent will promptly thereafter cause to be distributed like funds relating to the payment of principal, interest, commitment fees ratably (other than amounts payable pursuant to Section 2.02(c), 2.05(b), 2.06(b),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8.07(d),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All computations of interest based on the Base Rate (determined pursuant to clause (a) of the definition thereof) and of commitment fees shall be made by the Agent on the basis of a year of 365 or 366 days, as the case may be, and all computations of interest based on Term SOFR, the EURIBO Rate or the Federal Funds Rate shall be made by the Agent on the basis of a year of 360 days, in each case for the actual number of days (including the first day but excluding the last day) occurring in the period for which such interest or fees are payable. Each determination by the Agent of an interest rate hereunder shall be conclusive and binding for all purposes, absent manifest error.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SOFR Advances or Eurocurrency Rate Advances to be made in the next following calendar month, such payment shall be made on the next preceding Business Day.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Unless the Agent shall have received notice from the Company prior to the date on which any payment is due to the Lenders hereunder that a Borrower will not make such payment in full, the Agent may assume that such Borrower has made such payment in full to the Agent on such date and the Agent may, in reliance upon such assumption, cause to be distributed to each Lender on such due date an amount equal to the amount then due such Lender. If and to the extent such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(i) the Federal Funds Rate in the case of Advances denominated in Dollars or (ii) the cost of funds incurred by the Agent in respect of such amount in the case of Advances denominated in Euros.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3" w:name="page34"/>
    <w:bookmarkEnd w:id="3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            The Advances made by each Lender shall be evidenced by one or more accounts or records maintained by such Lender and by the Agent in the ordinary course of business. The accounts or records maintained by the Agent and each Lender shall be conclusive absent manifest error of the amount of the Advances made by the Lenders to a Borrower and the interest and payments thereon. Any failure to so record or any error in doing so shall not, however, limit or otherwise affect the obligation of a Borrower hereunder to pay any amount owing with respect to the Advances.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each Borrower shall execute and deliver to such Lender (through the Agent) a Note which shall evidence such Lender's Advances in addition to such accounts or records. Each Lender may attach schedules to its Note or Notes and endorse thereon the date, Type (if applicable), amount and maturity of its Advances and payments with respect thereto.</w:t>
      </w:r>
    </w:p>
    <w:p>
      <w:pPr>
        <w:spacing w:after="0" w:line="188"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To the extent that the Agent receives funds for application to the amounts owing by any Borrower under or in respect of this Agreement or any Note in currencies other than the currency or currencies required to enable the Agent to distribute funds to the Lenders in accordance with the terms of this Section 2.13, the Agent shall be entitled to convert or exchange such funds into Dollars or into Euros or from Dollars to Euros or from Euros to Dollars, as the case may be, to the extent necessary to enable the Agent to distribute such funds in accordance with the terms of this Section 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and each of the Lenders hereby agree that the Agent shall not be liable or responsible for any loss, cost or expense suffered by such Borrower or such Lender as a result of any conversion or exchange of currencies affected pursuant to this Section 2.13(f) or as a result of the failure of the Agent to effect any such conversion or exchange;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Borrower agrees to indemnify the Agent and each Lender, and hold the Agent and each Lender harmless, for any and all losses, costs and expenses incurred by the Agent or any Lender for any conversion or exchange of currencies (or the failure to convert or exchange any currencies) in accordance with this Section 2.13(f).</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In connection with the use or administration of any Benchmark, the Agent will have the right to make Conforming Changes from time to time and, notwithstanding anything to the contrary herein, any amendments implementing such Conforming Changes will become effective without any further action or consent of any other party to this Agreement. The Agent will promptly notify the Company and the Lenders of the effectiveness of any Conforming Changes in connection with the use or administration of any Benchmark.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2.14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Each Lender is exempt from any withholding tax imposed under the laws of the United States in respect of any fees, interest or other payments to which it is entitled pursuant to this Agreement or the Notes (the “</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because (i) the Lender is a United States Person; (ii) the Income is effectively connected with the conduct of a trade or business within the United States within the meaning of Section 871 of the Internal Revenue Code; or (iii) the Income is eligible for an exemption by reason of a tax treaty. The Agent is exempt from any withholding tax imposed under the laws of the United States in respect of the Income because the Agent is a United States Person.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Each Lender that is a United States Person shall, on or prior to the date it becomes a party hereto and from time to time thereafter if requested in writing by the Company or the Agent, provide the Agent and the relevant Borrower with a properly completed and duly executed Internal Revenue Service Form W-9, or any successor or other form provided by the Internal Revenue Service. Each Lender that is not a United States Person (each, a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shall, on or prior to the date it becomes a party hereto and from time to time thereafter if requested in writing by the Company or the Agent, provide the Agent and the relevant Borrower with a properly completed and duly executed Internal Revenue Service Form W-8BEN, W-8BEN-E, W-8ECI or W-8IMY (accompanied by Internal Revenue Service Forms W-8BEN, W-8BEN-E, W-8ECI, W-9 or other certification documents from each beneficial owner, as appropriate), as appropriate, or any successor or other form prescribed by the Internal Revenue Service, certifying that such Foreign Lender is exempt from or entitled to a reduced rate of United States withholding tax on any Income that is the subject of such forms. If the relevant Borrower determines, based on the form provided by a Foreign Lender (or the failure to provide such a form) at the time such Foreign Lender first becomes a party to this Agreement that a United States withholding tax rate in excess of zero applies to payments made by such Borrower to the Foreign Lender under this Agreement, such Borrower shall be permitted to deduct amounts from payments to such Foreign Lender to the extent required to pay withholding tax at such rate, and such amounts shall be considered excluded from Taxes as defined in Section 2.14(c);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on the date of the Assignment and Assumption pursuant to which a Foreign Lender becomes a Foreign Lender, pursuant to the Assignment and Assumption provisions of Article VIII, the Foreign Lender assignor was entitled to payments under Section 2.14(c) in respect of United States withholding tax paid at such date, then, to such extent, the term Taxes shall include (in addition to Taxes that are imposed pursuant to a Change in Law (defined below) after the date of Assignment and Assumption) United States withholding tax, if any, applicable with respect to the Foreign Lender assignee on such date. For the avoidance of doubt, the obligations of any Borrower under Section 2.14 of this Agreement shall not be increased as the result of any assignment pursuant to Article VIII of this Agreement with respect to United States withholding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obligation of any Borrower in respect of Taxes imposed as the result of any Change in Law after the date of the relevant Assignment and Assumption.</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Except as set forth in Section 2.14(b) or as required by applicable law, any and all payments by any Borrower hereunder or under the Notes shall be made free and clear of and without deduction for any withholding taxes imposed on a Lender (such withholding taxes being hereinafter referred to as “Taxes”, which, for the avoidance of doubt, shall exclude any Excluded Taxes). If any Borrower is required to deduct any Taxes from or in respect of any Income, then: (i) the sum payable to such Lender shall be increased as may be necessary so that after making all required deductions for such Taxes (including deductions applicable to additional sums payable under this Section 2.14) such Lender receives an amount equal to the sum it would have received had no such deductions been made, (ii) such Borrower shall make such deductions and (iii) such Borrower shall pay the full amount deducted to the relevant taxation authority or other authority in accordance with applicable law. Within 30 days after the date of any payment of Taxes by the Company pursuant to clause (iii) of the preceding sentence, the Company shall furnish to the Agent, at its address referred to in Section 8.02, the original or a certified copy of a receipt evidencing payment thereof. Notwithstanding the foregoing, each Borrower shall be entitled to pay any Taxes in any lawful manner so as to reduce any deductions and such Lender shall to the extent it is reasonably able provide any documentation or file any forms as may be required by the Internal Revenue Service or any other governmental agency. In addition, if any Lender or the Agent (in lieu of such Lender), as the case may be, is required to pay directly any Taxes because a Borrower cannot or does not legally or timely do so, the Company shall indemnify such Lender or Agent for payment of such Taxes, without duplication of, or increase in, the amount in respect of Taxes otherwise due to the Lender.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Notwithstanding the foregoing, the sum payable to a Lender shall not be increased, and no indemnification payments shall be made, pursuant to Section 2.14(c) with respect to any United States federal withholding taxes any Borrower is required to deduct from or in respect of any Income, except to the extent that (i) such Borrower is required to deduct such taxes as a result of the enactment, promulgation, execution or ratification of, or any change in or amendment to, any United States law or any tax treaty (or in the application or official interpretation of any law or any tax treaty) that occurs after the date a Lender first becomes a party to this Agreement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or (ii) such taxes are “Taxes” solely as a result of the application of the proviso to the penultimate sentence of Section 2.14(b).</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In addition, the Company agrees to pay any present or future stamp or documentary taxes or any other excise or property taxes, charges or similar levies (excluding any income or franchise taxes, business taxes or capital taxes of any nature) that arise from the execution or delivery,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If a Lender is required to pay directly Other Taxes because a Borrower cannot or does not legally or timely do so, the Company shall indemnify such Lender for such payment of Other Taxes. Notwithstanding anything to the contrary in this Section 2.14, each Lender shall upon the written request of and at the expense of the Company use reasonable efforts to change the jurisdiction of its Applicable Lending Office if the making of such change would avoid the need for, or reduce the amount of, any such Other Taxes that may thereafter accrue and would not, in the reasonable judgment of such Lender, cause imposition on such Lender of any material legal or regulatory burdens.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extent any Lender is entitled to any exemption or reduction of foreign withholding taxes, each Lender shall cooperate with each Borrower by providing to the extent reasonably within its means any forms requested by such Borrower substantiating such reduction or exemption from such foreign withholding taxes required by any governmental agency.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For any period with respect to which a Lender has failed to comply with the requirements of subsection (b) or (f) relating to certain forms intended to reduce withholding taxes (other than if such failure is due to a Change in Law that makes compliance with subsection (b) or (f) unduly burdensome in the reasonable judgment of such Lender), such Lender shall not be entitled to indemnification under this Section 2.14.</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Upon a Change in Law or the imposition of any Taxes, a Lender shall, upon the written request of and at the expense of the Company, use reasonable efforts to change the jurisdiction of its Applicable Lending Office if the making of such a change would avoid the need for, or reduce the amount of, any such Taxes that may thereafter accrue and would not, in the reasonable judgment of such Lender, cause the imposition on such Lender of any material legal or regulatory burdens.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Any request by any Lender for payment of any amount under this Section 2.14 shall be accompanied by a certification that such Lender’s claim for said amount is generally consistent with such Lender’s treatment of similarly situated customers of such Lender whose transactions with such Lender are similarly affected by the change in circumstances giving rise to such payment, but such Lender shall not be required to disclose any confidential or proprietary information therein.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(j)             If any Lender shall become aware, including by means of a request by the Company, that it is entitled to receive a refund (including, for all purposes of this subsection (j), any refund in the form of a credit from the jurisdiction imposing such Taxes or Other Taxes) in respect of Taxes or Other Taxes as to which it has been indemnified by a Borrower pursuant to this Section 2.14, or with respect to which a Borrower has paid additional amounts pursuant to this Section 2.14, it shall promptly notify such Borrower of the availability of such refund and shall, within 30 days after receipt of a request by the Company (whether as a result of notification that it has made to a Borrower or otherwise) to seek such refund, make a claim for such refund at such Borrower’s expense. No Lender shall seek a refund without such approval by a Borrower. If a Lender receives a refund in respect of any Taxes or Other Taxes as to which it has been indemnified by a Borrower pursuant to this Section 2.14, or with respect to which a Borrower has paid additional amounts pursuant to this Section 2.14, it shall promptly notify such Borrower of such refund and shall within 30 days from the date of receipt of such refund pay over the amount of such refund to such Borrower to the extent of indemnity payments made, or additional amounts paid, by such Borrower under this Section 2.14 with respect to the Taxes or Other Taxes giving rise to such refund plus any interest paid or credited with respect to such refund, net of all out-of-pocket expenses and net of any loss or gain realized in the conversion of such funds from one to another currency incurred by the Agent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upon the request of the Agent or such Lender, agrees to repay the amount paid over to such Borrower (plus any penalties, interest or other charges imposed with respect to such Taxes or Other Taxes by the relevant governmental agency) to the Agent or such Lender in the event the Agent or such Lender is required to repay such refund to such governmental agency. This subsection shall not be construed to require the Agent or any Lender to make available its tax returns (or any other information relating to its taxes that it reasonably deems confidential) to any Borrower or any other Person.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Agent at the time or times prescribed by law and at such time or times reasonably requested by the Company or the Agent such documentation prescribed by applicable law (including as prescribed by Section 1471(b)(3) (C)(i) of the Internal Revenue Code) and such additional documentation reasonably requested by the Company or the Agent as may be necessary for the Borrowers and the Agent to comply with their obligations under FATCA and to determine that such Lender has complied with such Lender’s obligations under FATCA or to determine the amount to deduct and withhold from such payment. Solely for purposes of this subsection (k), “FATCA” shall include any amendments made to FATCA after the date of this Agreement.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(l)             Notwithstanding anything to the contrary in this Agreement, the provisions of this Section 2.14 shall be the only provisions requiring the Company or any of its Subsidiaries to bear the cost of (or arising from) any taxes otherwise borne by any Lender. For purposes of the preceding sentence, “taxes” includes any tax, governmental fee or other like assessment or charge of any kind whatsoever (including, but not limited to, withholding on amounts paid to or by the Company or its Subsidiaries), together with any interest, penalty, addition to tax or additional amount imposed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2.15        </w:t>
      </w:r>
      <w:r>
        <w:rPr>
          <w:rFonts w:ascii="Times New Roman" w:cs="Times New Roman" w:eastAsia="Times New Roman" w:hAnsi="Times New Roman"/>
          <w:sz w:val="18"/>
          <w:szCs w:val="18"/>
          <w:b w:val="1"/>
          <w:bCs w:val="1"/>
          <w:u w:val="single" w:color="auto"/>
          <w:color w:val="auto"/>
        </w:rPr>
        <w:t>  Sharing of Payments,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Lender shall obtain any payment (whether voluntary, involuntary, through the exercise of any right of set-off, or otherwise) on account of the Advances owing to it (other than pursuant to Section 2.05(b), 2.06(b), 2.11, 2.14, 8.04(c) or 8.07) in excess of its ratable share thereof, such Lender shall forthwith purchase from the other Lenders such participations in the Advances owing to them as shall be necessary to cause such purchasing Lender to share the excess payment ratably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2.16        </w:t>
      </w:r>
      <w:r>
        <w:rPr>
          <w:rFonts w:ascii="Times New Roman" w:cs="Times New Roman" w:eastAsia="Times New Roman" w:hAnsi="Times New Roman"/>
          <w:sz w:val="18"/>
          <w:szCs w:val="18"/>
          <w:b w:val="1"/>
          <w:bCs w:val="1"/>
          <w:u w:val="single" w:color="auto"/>
          <w:color w:val="auto"/>
        </w:rPr>
        <w:t>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proceeds of the Advances shall be available (and the Company agrees that such proceeds shall be used) for general corporate purposes of the Company and its Subsidiaries, including but not limited to working capital, capital investments and acquisitions. No Borrower shall knowingly use the proceeds of any Advance to fund any activities or business (a) of or with any individual or entity that is included on the SDN List or (b) in, or with the government of, any Sanctioned Country, except in the case of (a) or (b) to the extent licensed by OFAC or otherwise permissible under U.S. law.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Section 2.17        </w:t>
      </w:r>
      <w:r>
        <w:rPr>
          <w:rFonts w:ascii="Times New Roman" w:cs="Times New Roman" w:eastAsia="Times New Roman" w:hAnsi="Times New Roman"/>
          <w:sz w:val="18"/>
          <w:szCs w:val="18"/>
          <w:b w:val="1"/>
          <w:bCs w:val="1"/>
          <w:u w:val="single" w:color="auto"/>
          <w:color w:val="auto"/>
        </w:rPr>
        <w:t>  Borrowings by Borrowing Subsidiaries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Company may, at any time or from time to time upon not less than 10 Business Days’ notice in the case of any Subsidiary so designated after the Effective Date, designate one or more Subsidiaries as Borrowers hereunder by furnishing to the Agent a letter (a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duplicate, in substantially the form of Exhibit D, duly completed and executed by the Company and such Subsidiary. The Agent shall promptly notify each Lender of the Company’s notice of such pending designation by the Company and the identity of the Subsidiary. Following the giving of any notice pursuant to this Section 2.17(a), if the designation of such Subsidiary obligates the Agent or any Lender to comply with “know your customer” or similar identification procedures (including without limitation the Beneficial Ownership Regulation) in circumstances where the necessary information is not already available to it, the Company shall, promptly upon the request of the Agent or any Lender, supply such documentation and other evidence as is reasonably requested by the Agent or any Lender in order for the Agent or such Lender to carry out and be satisfied it has complied with the results of all necessary “know your customer” or other similar checks under all applicable laws and regulations. Upon any such designation of a Subsidiary, such Subsidiary shall be a Borrowing Subsidiary and a Borrower entitled to borrow Advances on and subject to the terms and conditions of this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shall designate as a Borrowing Subsidiary hereunder any Subsidiary not organized under the laws of the United States or any State thereof, any Lender may, with notice to the Agent and the Company, fulfill its Commitment by causing an Affiliate or a branch of such Lender to act as the Lender in respect of such Borrowing Subsidiary.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soon as practicable after receiving notice from the Company or the Agent of the Company’s intent to designate a Subsidiary as a Borrowing Subsidiary, and in any event no later than five Business Days after the delivery of such notice, if such Borrowing Subsidiary is organized under the laws of a jurisdiction other than of the United States or a political subdivision thereof, any Lender that may not legally lend to, establish credit for the account of and/or do any business whatsoever with such Borrowing Subsidiary directly or through an Affiliate or a branch of such Lender as provided in the immediately preceding paragraph (a “</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xml:space="preserve">”) shall so notify the Company and the Agent in writing. With respect to each Protesting Lender, the Company shall, effective on or before the date that such Borrowing Subsidiary shall have the right to borrow hereunder, either (A) notify the Agent and such Protesting Lender that the Commitments of such Protesting Lender shall be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Protesting Lender shall have received payment of an amount equal to the outstanding principal of its Advances, accrued interest thereon, accrued fees and all other amounts payable to it hereunder, from the assignee Lender (to the extent of such outstanding principal and accrued interest and fees) or the Company or the relevant Borrowing Subsidiary (in the case of all other amounts), or (B) cancel its request to designate such Subsidiary as a “Borrowing Subsidiary” hereunder.</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8" w:name="page39"/>
    <w:bookmarkEnd w:id="38"/>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If all principal of and interest on all Advances made to any Borrowing Subsidiary have been paid in full, the Company may terminate the status of such Borrowing Subsidiary as a Borrower hereunder by furnishing to the Agent a letter (a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substantially the form of Exhibit E, duly completed and executed by the Company. Any Termination Letter furnished hereunder shall be effective upon receipt by the Agent, which shall promptly notify the Lenders, whereupon the Lenders shall, upon payment in full of all amounts owing by such Borrower hereunder, promptly deliver to the Company (through the Agent) the Notes, if any, of such former Borrower. Notwithstanding the foregoing, the delivery of a Termination Letter with respect to any Borrower shall not terminate (i) any obligation of such Borrower that remains unpaid at the time of such delivery (including without limitation any obligation arising thereafter in respect of such Borrower under Section 2.11 or 2.14) or (ii) the obligations of the Company under Article IX with respect to any such unpaid obligations; provided that if the status of such Borrowing Subsidiary has been terminated as aforesaid because the Company has sold or transferred its interest in such Subsidiary, and the Company so certifies to the Agent at the time of the delivery of such Termination Letter, and subject to payment of said principal and interest,</w:t>
      </w:r>
    </w:p>
    <w:p>
      <w:pPr>
        <w:spacing w:after="0" w:line="5" w:lineRule="exact"/>
        <w:rPr>
          <w:sz w:val="20"/>
          <w:szCs w:val="20"/>
          <w:color w:val="auto"/>
        </w:rPr>
      </w:pPr>
    </w:p>
    <w:p>
      <w:pPr>
        <w:jc w:val="both"/>
        <w:ind w:left="660" w:hanging="4"/>
        <w:spacing w:after="0" w:line="255" w:lineRule="auto"/>
        <w:tabs>
          <w:tab w:leader="none" w:pos="9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automatically, upon the effectiveness of the delivery of such Termination Letter and certification, cease to have any obligation under this Agreement or the Notes and (B) the Company shall automatically be deemed to have unconditionally assumed, as primary obligor, and hereby agrees to pay and perform, all of such obligations.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2.18        </w:t>
      </w:r>
      <w:r>
        <w:rPr>
          <w:rFonts w:ascii="Times New Roman" w:cs="Times New Roman" w:eastAsia="Times New Roman" w:hAnsi="Times New Roman"/>
          <w:sz w:val="18"/>
          <w:szCs w:val="18"/>
          <w:b w:val="1"/>
          <w:bCs w:val="1"/>
          <w:u w:val="single" w:color="auto"/>
          <w:color w:val="auto"/>
        </w:rPr>
        <w:t>  Benchmark Replacement Setting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implementation of a Benchmark Replacement, the Agent will have the right to make Conforming Changes from time to time and, notwithstanding anything to the contrary herein, any amendments implementing such Conforming Changes will become effective without any further action or consent of any other party to this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The Agent will promptly notify the Company and the Lenders of (i) any Benchmark Replacement Date and the related Benchmark Replacement, (ii) the effectiveness of any Conforming Changes, (iii) the removal or reinstatement of any tenor of a Benchmark pursuant to clause (d) below and (iv) the commencement or conclusion of any Benchmark Unavailability Period. For the avoidance of doubt, any notice required to be delivered by the Agent as set forth in this Section 2.18 may be provided, at the option of the Agent (in its sole discretion), in one or more notices and may be delivered together with, or as part of any amendment which implements any Benchmark Replacement or Conforming Changes. Any determination, decision or election that may be made by the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except, in each case, as expressly required pursuant to this Section 2.18.</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Notwithstanding anything to the contrary herein, at any time (including in connection with the implementation of a Benchmark Replacement), (i) if the then-current Benchmark is a term rate (including the Term SOFR Reference Rate or the EURIBO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xml:space="preserve">. Upon the Company’s receipt of notice of the commencement of a Benchmark Unavailability Period with respect to a given Benchmark, (i) the Borrowers may revoke any pending request for a Term SOFR Borrowing of, conversion to or continuation of Term SOFR Advances, or a Borrowing of, or continuation of, Eurocurrency Rate Advances, in each case, to be made, converted or continued during any Benchmark Unavailability Period denominated in the applicable Available Currency and, failing that, (A) in the case of any request for any affected Term SOFR Borrowing, if applicable, the applicable Borrower will be deemed to have converted any such request into a request for a Base Rate Borrowing or conversion to Base Rate Advances in the amount specified therein and (B) in the case of any request for any affected Eurocurrency Rate Borrowing, then such request shall be ineffective and (ii)(A) any outstanding affected Term SOFR Advances, if applicable, will be deemed to have been converted into Base Rate Advances at the end of the applicable Interest Period and (B) any outstanding affected Eurocurrency Rate Advances, at the applicable Borrower’s election, shall either (I) be converted into Base Rate Advances denominated in Dollars (in an amount equal to the Dollar Equivalent thereof) at the end of the applicable Interest Period or (II) be prepaid in full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Eurocurrency Rate Advance, if no election is made by the applicable Borrower by the earlier of (x) the date that is three Business Days after receipt by such Borrower of such notice and (y) the last day of the current Interest Period for the applicable Eurocurrency Rate Advance, such Borrower shall be deemed to have elected clause (I) above. Upon any such prepayment or conversion, the applicable Borrower shall also pay accrued interest on the amount so prepaid or converted, together with any additional amounts required pursuant to Section 8.04(c).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Defined Terms</w:t>
      </w:r>
      <w:r>
        <w:rPr>
          <w:rFonts w:ascii="Times New Roman" w:cs="Times New Roman" w:eastAsia="Times New Roman" w:hAnsi="Times New Roman"/>
          <w:sz w:val="18"/>
          <w:szCs w:val="18"/>
          <w:color w:val="auto"/>
        </w:rPr>
        <w:t>. As used in this Section 2.18: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Currency</w:t>
      </w:r>
      <w:r>
        <w:rPr>
          <w:rFonts w:ascii="Times New Roman" w:cs="Times New Roman" w:eastAsia="Times New Roman" w:hAnsi="Times New Roman"/>
          <w:sz w:val="18"/>
          <w:szCs w:val="18"/>
          <w:color w:val="auto"/>
        </w:rPr>
        <w:t>” means Dollars or Euros.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for an Available Currency, (x)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clause (d) of this Section 2.18.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the Relevant Rate; provided that if a Benchmark Transition Event, and its related Benchmark Replacement Date have occurred with respect to such Relevant Rate or the then-current Benchmark, then “Benchmark” means the applicable Benchmark Replacement to the extent that such Benchmark Replacement has replaced such prior benchmark rate pursuant to clause (a) of this Section 2.18.</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for any then-current Benchmark the first alternative set forth in the order below that can be determined by the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Advances denominated in Euros, the “Benchmark Replacement” shall mean the alternative set forth in clause (b) below:</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with respect to Term SOFR Advances,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0.10%; or</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sum of: (1) the alternate benchmark rate that has been selected by the Agent and the Company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Available Currency at such time and (2) the related Benchmark Replacement Adjustment;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Available Currency at such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for any Available Currency: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Available Currency, the occurrence of one or more of the following events with respect to such Benchmark:</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(2)            a public statement or publication of information by the regulatory supervisor for the administrator of such Benchmark (or the published component used in the calculation thereof), the Relevant Governmental Body,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then-current Benchmark for any Available Currency, the period (if any)</w:t>
      </w:r>
    </w:p>
    <w:p>
      <w:pPr>
        <w:spacing w:after="0" w:line="27" w:lineRule="exact"/>
        <w:rPr>
          <w:sz w:val="20"/>
          <w:szCs w:val="20"/>
          <w:color w:val="auto"/>
        </w:rPr>
      </w:pPr>
    </w:p>
    <w:p>
      <w:pPr>
        <w:jc w:val="both"/>
        <w:ind w:firstLine="8"/>
        <w:spacing w:after="0" w:line="255" w:lineRule="auto"/>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time that a Benchmark Replacement Date with respect to such Benchmark has occurred if, at such time, no Benchmark Replacement has replaced the then-current Benchmark for all purposes hereunder in accordance with this Section 2.18 and (y) ending at the time that a Benchmark Replacement has replaced such Benchmark for all purposes hereunder in accordance with this Section 2.18.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or Benchmark Replacement in respect of any Benchmark applicable to Dollars, the Board of Governors of the Federal Reserve System or the Federal Reserve Bank of New York, or a committee officially endorsed or convened by the Board of Governors of the Federal Reserve System or the Federal Reserve Bank of New York, or any successor thereto, and (ii) with respect to a Benchmark Replacement for any Benchmark applicable to a currency other than Dollars, (a) the central bank for the applicable currency or any central bank or other supervisor which is responsible for supervising (1) such Benchmark or Benchmark Replacement for such currency or (2) the administrator of such Benchmark or Benchmark Replacement for such currency or (b) any working group or committee officially endorsed or convened by: (1) the central bank for such currency, (2) any central bank or other supervisor that is responsible for supervising either (x) such Benchmark or Benchmark Replacement for such currency or (y) the administrator of such Benchmark or Benchmark Replacement for such currency, or (3) the Financial Stability Board, or a committee officially endorsed or convened by the Financial Stability Board, or any successor thereto.</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 any Term SOFR Advance, the Term SOFR Reference Rate and (b) any Eurocurrency Rate Advance, the EURIBO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2.19        </w:t>
      </w:r>
      <w:r>
        <w:rPr>
          <w:rFonts w:ascii="Times New Roman" w:cs="Times New Roman" w:eastAsia="Times New Roman" w:hAnsi="Times New Roman"/>
          <w:sz w:val="18"/>
          <w:szCs w:val="18"/>
          <w:b w:val="1"/>
          <w:bCs w:val="1"/>
          <w:u w:val="single" w:color="auto"/>
          <w:color w:val="auto"/>
        </w:rPr>
        <w:t>  Defaulting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Defaulting Lender Adjustments</w:t>
      </w:r>
      <w:r>
        <w:rPr>
          <w:rFonts w:ascii="Times New Roman" w:cs="Times New Roman" w:eastAsia="Times New Roman" w:hAnsi="Times New Roman"/>
          <w:sz w:val="18"/>
          <w:szCs w:val="18"/>
          <w:color w:val="auto"/>
        </w:rPr>
        <w:t>. Notwithstanding anything to the contrary contained in this Agreement, if any Lender becomes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Defaulting Lender, then, until such time as such Lender is no longer a Defaulting Lender, to the extent permitted by applicable law:</w:t>
      </w:r>
    </w:p>
    <w:p>
      <w:pPr>
        <w:spacing w:after="0" w:line="20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Required Lenders.</w:t>
      </w:r>
    </w:p>
    <w:p>
      <w:pPr>
        <w:spacing w:after="0" w:line="16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Agent hereunder for the account of such Defaulting Lender (whether voluntary or mandatory, at maturity, pursuant to Article VI or otherwise) or received by the Agent from a Defaulting Lender pursuant to Section 8.05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Company may request (so long as no Default exists), to the funding of any Advance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Company,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owed to,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2.19 shall be deemed paid to and redirected by such Defaulting Lender, and each Lender irrevocably consents hereto.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No Defaulting Lender shall be entitled to receive any commitment fee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Company and the Agent agree in writing that a Lender is no longer a Defaulting Lender, the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Agent may determine to be necessary to cause the Advances to be held pro rata by the Lenders in accordance with the Commitments,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CONDITIONS TO EFFECTIVENESS AND LENDING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3.01        </w:t>
      </w:r>
      <w:r>
        <w:rPr>
          <w:rFonts w:ascii="Times New Roman" w:cs="Times New Roman" w:eastAsia="Times New Roman" w:hAnsi="Times New Roman"/>
          <w:sz w:val="18"/>
          <w:szCs w:val="18"/>
          <w:b w:val="1"/>
          <w:bCs w:val="1"/>
          <w:u w:val="single" w:color="auto"/>
          <w:color w:val="auto"/>
        </w:rPr>
        <w:t>  Conditions Precedent to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on and as of the first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the following conditions precedent have been satisfied: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As of the Effective Date, there shall have occurred no Material Adverse Change since December 27, 2025 that has not been publicly disclosed.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As of the Effective Date, there shall exist no action, suit, investigation, litigation or proceeding affecting the Company or any of its Subsidiaries pending or, to the knowledge of the Company, threatened before any court, governmental agency or arbitrator that (i) could be reasonably likely to have a Material Adverse Effect that has not been publicly disclosed prior to the date hereof or (ii) could reasonably be likely to affect the legality, validity or enforceability of this Agreement or any Note or the consummation of the transactions contemplated hereby.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As of the Effective Date, all governmental and third party consents and approvals necessary in connection with the transactions contemplated hereby, if any, shall have been obtained (without the imposition of any conditions that are not acceptable to the Lenders) and shall remain in effect.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As of the Effective Date, the Company shall have paid all reasonable accrued fees and expenses of the Agent, the Syndication Agents, the Lead Arrangers and the Lenders (including the reasonable accrued and invoiced fees and expenses of one counsel to the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(e)            On the Effective Date, the following statements shall be true and the Agent shall have received for the account of each Lender a certificate signed by a duly authorized officer of the Company, dated the Effective Date, stating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representations and warranties contained in Section 4.01 are correct on and as of the Effective Date,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 event has occurred and is continuing that constitutes a Default.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The Agent shall have received on or before the Effective Date the following, each dated such date, in form and substance satisfactory to the Agent:</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To the extent requested by a Lender at least three Business Days prior to the Effective Date, Notes payable to the order of each Lender.</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Certified copies of the resolutions of the Board of Directors of the Company approving this Agreement and the Notes, and of all documents evidencing other necessary corporate action and governmental approvals, if any, with respect to this Agreement and the Notes, including, without limitation, copies of the articles of incorporation and bylaws of the Company.</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A certificate of the Secretary or an Assistant Secretary of the Company certifying the names and true signatures of the officers of the Company authorized to sign this Agreement and the Notes and the other documents to be delivered hereunder.</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Favorable opinions of one or more counsel to the Company, in form and substance reasonably satisfactory to the Agent and the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An executed copy of this Agreement from each party hereto.</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(vi)          If reasonably requested by any Lender at least ten days prior to the Effective Date, such documentation and other information so requested in connection with applicable “know your customer” and anti-money-laundering rules and regulations, including the PATRIOT Act, in each case at least five days prior to the Effective Date.</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(vii)         At least five days prior to the Effective Date, for each Borrower that qualifies as a “legal entity customer” under the Beneficial Ownership Regulation, a Beneficial Ownership Certification in relation to such Borrower.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The Agent shall have received evidence of (i) the termination of the commitments to make extensions of credit to the Company and the Borrowing Subsidiaries by the lenders party to each of the Existing Credit Agreements and (ii) payment in full of all amounts owing under each of the Existing Credit Agreements. Each of the Lenders that is a party to any of the Existing Credit Agreements hereby waives the requirement of prior notice of termination of the commitments under each Existing Credit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color w:val="auto"/>
        </w:rPr>
        <w:t>Section 3.02        </w:t>
      </w:r>
      <w:r>
        <w:rPr>
          <w:rFonts w:ascii="Times New Roman" w:cs="Times New Roman" w:eastAsia="Times New Roman" w:hAnsi="Times New Roman"/>
          <w:sz w:val="18"/>
          <w:szCs w:val="18"/>
          <w:b w:val="1"/>
          <w:bCs w:val="1"/>
          <w:u w:val="single" w:color="auto"/>
          <w:color w:val="auto"/>
        </w:rPr>
        <w:t>  Conditions Precedent to Each Borrowing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 of each Lender to make an Advance on the occasion of each Borrowing shall be subject to the conditions precedent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shall have occurred and on the date of such Borrowing:</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following statements shall be true (and each of the giving of the applicable Notice of Borrowing and the acceptance by any Borrower of the proceeds of such Borrowing shall constitute a representation and warranty by the Company and such Borrower that on the date of such Borrowing such statements are true):</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The representations and warranties contained in Section 4.01 (except the representations set forth in the last sentence of subsection (e) thereof and in subsection (f) thereof (other than clause (ii) thereof)) are correct on and as of the date of such Borrowing, before and after giving effect to such Borrowing and to the application of the proceeds therefrom, as though made on and as of such date, and</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No event has occurred and is continuing, or would result from such Borrowing or from the application of the proceeds therefrom, that constitutes a Default;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Agent shall have received the Notice of Borrowing and, in the case of the first Borrowing by a Borrowing Subsidiary, the Agent shall have received such Notes as have been requested pursuant to Section 2.13(e), corporate documents, resolutions and legal opinions relating to such Borrowing Subsidiary as the Agent may reasonably require.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3.03        </w:t>
      </w:r>
      <w:r>
        <w:rPr>
          <w:rFonts w:ascii="Times New Roman" w:cs="Times New Roman" w:eastAsia="Times New Roman" w:hAnsi="Times New Roman"/>
          <w:sz w:val="18"/>
          <w:szCs w:val="18"/>
          <w:b w:val="1"/>
          <w:bCs w:val="1"/>
          <w:u w:val="single" w:color="auto"/>
          <w:color w:val="auto"/>
        </w:rPr>
        <w:t>  Conditions Precedent to Term Loan Conversion 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Election shall be subject to the conditions precedent that on the date of the Term Loan Election and on the Term Loan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following statement shall be true (and the giving of notice of the Term Loan Election shall constitute a representation and warranty by the Company that on the date of the Term Loan Election and on the Term Loan Conversion Date, respectively such statement is true): No event has occurred and is continuing, or would result from the Term Loan Election, that constitutes a Default;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Agent shall have received for the ratable account of the Lenders a fee equal to 0.50% of the aggregate principal amount of the Advances outstanding on the Term Loan Conversion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3.04        </w:t>
      </w:r>
      <w:r>
        <w:rPr>
          <w:rFonts w:ascii="Times New Roman" w:cs="Times New Roman" w:eastAsia="Times New Roman" w:hAnsi="Times New Roman"/>
          <w:sz w:val="18"/>
          <w:szCs w:val="18"/>
          <w:b w:val="1"/>
          <w:bCs w:val="1"/>
          <w:u w:val="single" w:color="auto"/>
          <w:color w:val="auto"/>
        </w:rPr>
        <w:t>  Determinations Under Section 3.01</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written notice from such Lender prior to the proposed Effective Date, as notified by the Company to the Lenders, specifying its objection thereto. The Agent shall promptly notify the Lenders and the Company of the occurrence of the Effective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w:t>
      </w:r>
      <w:r>
        <w:rPr>
          <w:rFonts w:ascii="Times New Roman" w:cs="Times New Roman" w:eastAsia="Times New Roman" w:hAnsi="Times New Roman"/>
          <w:sz w:val="18"/>
          <w:szCs w:val="18"/>
          <w:b w:val="1"/>
          <w:bCs w:val="1"/>
          <w:u w:val="single" w:color="auto"/>
          <w:color w:val="auto"/>
        </w:rPr>
        <w:t>  Representations and Warranties of 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as follows: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Company is a corporation duly organized and validly existing under the laws of the State of North Carolina.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execution, delivery and performance by the Company of this Agreement and the Notes, if any, and the consummation of the transactions contemplated hereby, are within the Company’s corporate powers, have been duly authorized by all necessary corporate action, and do not contravene (i) the Company’s articles of incorporation or by-laws or (ii) in any material respect, any law or any material contractual restriction binding on or affecting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No authorization or approval or other action by, and no notice to or filing with, any governmental authority or regulatory body or any other third party is required, other than those that have been obtained prior to the date hereof and remain in effect, for the due execution, delivery and performance by the Company of this Agreement or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This Agreement has been, and each of the Notes when delivered hereunder will have been, duly executed and delivered by the Company. This Agreement is, and each of the Notes when delivered hereunder will be, the legal, valid and binding obligation of the Company enforceable against the Company in accordance with their respective terms.</w:t>
      </w:r>
    </w:p>
    <w:p>
      <w:pPr>
        <w:spacing w:after="0" w:line="17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(e)            The Consolidated balance sheet of the Company and its Subsidiaries as at December 27, 2025, and the related Consolidated statements of income, comprehensive income, cash flows and equity of the Company and its Subsidiaries for the fiscal year then ended, accompanied by an opinion of KPMG LLP, independent registered public accounting firm, present fairly, in all material respects, the Consolidated financial condition of the Company and its Subsidiaries as at such date and the Consolidated results of the operations of the Company and its Subsidiaries for the year ended on such date, all in accordance with United States generally accepted accounting principles consistently applied. Since December 27, 2025, there has been no Material Adverse Change that has not been publicly disclosed prior to the date hereof.</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There is no pending or, to the Company’s knowledge, threatened, action, suit, investigation, litigation or proceeding affecting the Company before any court, governmental agency or arbitrator that (i) would be reasonably likely to have a Material Adverse Effect that has not been publicly disclosed prior to the date hereof or (ii) would reasonably be likely to affect the legality, validity or enforceability of this Agreement or any Note or the consummation of the transactions contemplated hereby.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The Company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 in violation of the margin rules.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Neither the Company nor any of its Borrowing Subsidiaries is or is required to be registered as an “investment company” as such term is defined in the Investment Company Act of 1940, as amended.</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(i)             No Borrower is included on the SDN List or is located or organized in a Sanctioned Country.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As of the Effective Date, the information included in the Beneficial Ownership Certification in relation to the Company is true and correct in all respects.</w:t>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w:t>
      </w:r>
      <w:r>
        <w:rPr>
          <w:rFonts w:ascii="Times New Roman" w:cs="Times New Roman" w:eastAsia="Times New Roman" w:hAnsi="Times New Roman"/>
          <w:sz w:val="18"/>
          <w:szCs w:val="18"/>
          <w:b w:val="1"/>
          <w:bCs w:val="1"/>
          <w:u w:val="single" w:color="auto"/>
          <w:color w:val="auto"/>
        </w:rPr>
        <w:t>  Affirmative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any Advance shall remain unpaid or any Lender shall have any Commitment hereunder, the Company will: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Laws, Etc</w:t>
      </w:r>
      <w:r>
        <w:rPr>
          <w:rFonts w:ascii="Times New Roman" w:cs="Times New Roman" w:eastAsia="Times New Roman" w:hAnsi="Times New Roman"/>
          <w:sz w:val="18"/>
          <w:szCs w:val="18"/>
          <w:color w:val="auto"/>
        </w:rPr>
        <w:t>. Comply, and cause each of its Subsidiaries to comply, in all material respects, with all applicable laws, rules, regulations and orders, such compliance to include, without limitation, compliance with ERISA, Environmental Laws and Anti-Corruption Laws, except where failure so to comply would not, and would not be reasonably likely to, have a Material Adverse Effect, and maintain in effect and enforce policies and procedures reasonably designed to ensure compliance with such laws, rules regulations and orders in all material respects.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Taxes, Etc</w:t>
      </w:r>
      <w:r>
        <w:rPr>
          <w:rFonts w:ascii="Times New Roman" w:cs="Times New Roman" w:eastAsia="Times New Roman" w:hAnsi="Times New Roman"/>
          <w:sz w:val="18"/>
          <w:szCs w:val="18"/>
          <w:color w:val="auto"/>
        </w:rPr>
        <w:t>. Except where failure to do so would not, and would not be reasonably likely to, have a Material Adverse Effect,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Notwithstanding the preceding sentence, neither the Company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and such contested payment would be reasonably likely to have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Preservation of Corporate Existence, Etc</w:t>
      </w:r>
      <w:r>
        <w:rPr>
          <w:rFonts w:ascii="Times New Roman" w:cs="Times New Roman" w:eastAsia="Times New Roman" w:hAnsi="Times New Roman"/>
          <w:sz w:val="18"/>
          <w:szCs w:val="18"/>
          <w:color w:val="auto"/>
        </w:rPr>
        <w:t xml:space="preserve">. (i) Preserve and maintain its corporate existence;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consummate any merger or consolidation permitted under Section 5.02(b); and (ii) preserve and maintain, and cause each of its Material Subsidiaries to preserve and maintain, its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Material Subsidiaries shall be required to preserve any right or franchise if the Board of Directors (or other relevant governing body) of the Company or such Material Subsidiary shall determine that the preservation thereof is no longer desirable in the conduct of the business of the Company or such Material Subsidiary, as the case may be, and that the loss thereof is not disadvantageous in any material respect to the Company, such Material Subsidiary or the Lenders.</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Reporting Requirements</w:t>
      </w:r>
      <w:r>
        <w:rPr>
          <w:rFonts w:ascii="Times New Roman" w:cs="Times New Roman" w:eastAsia="Times New Roman" w:hAnsi="Times New Roman"/>
          <w:sz w:val="18"/>
          <w:szCs w:val="18"/>
          <w:color w:val="auto"/>
        </w:rPr>
        <w:t>. Furnish to the Agent:</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within 5 days after the Company is required to file the same with the Securities and Exchange Commission, the Consolidated balance sheet of the Company and its Subsidiaries as of the end of each of the first three fiscal quarters of each fiscal year of the Company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GAAP, it being agreed that filing of the Company’s Quarterly Report on Form 10-Q on sec.gov will satisfy this requirement;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is not required to make such filings with the Securities and Exchange Commission as of the end of each of the first three fiscal quarters of each fiscal year, then the Company shall be required to report the information listed under this sub-section (i) solely with respect to such fiscal periods for which the Company is required to make such filings with the Securities and Exchange Commission;</w:t>
      </w:r>
    </w:p>
    <w:p>
      <w:pPr>
        <w:spacing w:after="0" w:line="188"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within 15 days after the Company is required to file the same with the Securities and Exchange Commission, a copy of the annual report for such year for the Company and its Consolidated Subsidiaries, containing the Consolidated balance sheet of the Company and its Subsidiaries as of the end of such fiscal year and Consolidated statements of income and cash flows of the Company and its Subsidiaries for such fiscal year, in each case accompanied by an opinion by KPMG LLP or other independent public accountants, it being agreed that filing of the Company’s Annual Report on Form 10-K on sec.gov will satisfy this requirement;</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as soon as possible and in any event within five days after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promptly after the sending or filing thereof, copies of all annual reports and proxy solicitations that the Company sends to any of its security holders, and copies of all reports on Form 8-K that the Company or any Subsidiary files with the Securities and Exchange Commission; and</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promptly following any request therefor, information and documentation reasonably requested by the Agent or any Lender for purposes of compliance with applicable “know your customer” requirements under the PATRIOT Act or other applicable anti-money laundering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Reports and financial statements required to be delivered by the Company pursuant to this subsection (d) shall be deemed to have been delivered on the date on which the Company posts such reports, or reports containing such financial statements, on its website on the Internet at www.pepsico.com, at www.sec.gov or at such other website identified by the Company in a notice to the Agent and that is accessible by the Lenders without charge.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Section 5.02       </w:t>
      </w:r>
      <w:r>
        <w:rPr>
          <w:rFonts w:ascii="Times New Roman" w:cs="Times New Roman" w:eastAsia="Times New Roman" w:hAnsi="Times New Roman"/>
          <w:sz w:val="18"/>
          <w:szCs w:val="18"/>
          <w:b w:val="1"/>
          <w:bCs w:val="1"/>
          <w:u w:val="single" w:color="auto"/>
          <w:color w:val="auto"/>
        </w:rPr>
        <w:t>  Negative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any Advance shall remain unpaid or any Lender shall have any Commitment hereunder, the Company will not: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Secured Debt</w:t>
      </w:r>
      <w:r>
        <w:rPr>
          <w:rFonts w:ascii="Times New Roman" w:cs="Times New Roman" w:eastAsia="Times New Roman" w:hAnsi="Times New Roman"/>
          <w:sz w:val="18"/>
          <w:szCs w:val="18"/>
          <w:color w:val="auto"/>
        </w:rPr>
        <w:t xml:space="preserve">. Create or suffer to exist, or permit any of its Restricted Subsidiaries to create or suffer to exist, any Debt secured by a Lien on (i) any Principal Property, (ii) any shares of stock of a Restricted Subsidiary or (iii) any Debt of any Restricted Subsidiary unless the Company or such Restricted Subsidiary secures or causes such Restricted Subsidiary to secure the Advances and all other amounts payable under this Agreement and the Notes equally and ratably with such secured Debt, so long as such secured Debt shall be so secured, unless after giving effect thereto the aggregate amount of all such Debt so secured does not exceed 15% of Consolidated Net Tangible Assets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does not apply to Debt secured 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Liens existing prior to the date hereof;</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Liens on property of, or on shares of stock of or Debt of, any corporation existing at the time such corporation becomes a Restricted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Liens in favor of the Company or any 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Liens in favor of any governmental bodies to secure progress or advance payments;</w:t>
      </w:r>
    </w:p>
    <w:p>
      <w:pPr>
        <w:spacing w:after="0" w:line="225"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(v)          Liens on property, shares of stock or Debt existing at the time of acquisition thereof (including acquisition through merger or consolidation) or to secure the payment of all or any part of the purchase price thereof or construction thereon or to secure any Debt incurred prior to, at the time of, or within 120 days after the later of the acquisition, the completion of construction, or the commencement of full operation of such property or within 120 days after the acquisition of such shares or Debt for the purpose of financing all or any part of the purchase price thereof or construction thereon;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vi)         any extension, renewal or refunding referred to in the foregoing clauses (i) to (v), inclusive.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neither the Company nor any Restricted Subsidiary shall be required to secure the Advances or any other amount payable under this Agreement with more than 65% of the capital stock (as measured by vote or value) of, or any of the assets of, any “controlled foreign corporation,” within the meaning of Section 957(a) of the Internal Revenue Code unless other Debt of the Company or any Restricted Subsidiary is so secured.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Mergers, Etc</w:t>
      </w:r>
      <w:r>
        <w:rPr>
          <w:rFonts w:ascii="Times New Roman" w:cs="Times New Roman" w:eastAsia="Times New Roman" w:hAnsi="Times New Roman"/>
          <w:sz w:val="18"/>
          <w:szCs w:val="18"/>
          <w:color w:val="auto"/>
        </w:rPr>
        <w:t>. Consolidate or merge with or into any other corporation, or convey or transfer all or substantially all of its properties and assets to, any Person unless:</w:t>
      </w:r>
    </w:p>
    <w:p>
      <w:pPr>
        <w:spacing w:after="0" w:line="162"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            either (A) the Company shall be the continuing corporation or (B) the corporation formed by such consolidation or into which the Company is merged or the Person which acquires by conveyance or transfer all or substantially all of the properties and assets of the Company shall be a corporation that (1) has obtained a rating on its long-term indebtedness of A- or higher from S&amp;P Global Ratings (or any successor thereto) and A3 or higher from Moody’s Investors Service, Inc. (or any successor thereto), (2) is organized and existing under the laws of the United States of America or any State thereof or the District of Columbia and (3) shall expressly assume the Company’s obligations under this Agreement pursuant to documentation in form and substance reasonably satisfactory to the Agent; and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50" w:name="page51"/>
    <w:bookmarkEnd w:id="50"/>
    <w:p>
      <w:pPr>
        <w:ind w:left="1960"/>
        <w:spacing w:after="0"/>
        <w:rPr>
          <w:sz w:val="20"/>
          <w:szCs w:val="20"/>
          <w:color w:val="auto"/>
        </w:rPr>
      </w:pPr>
      <w:r>
        <w:rPr>
          <w:rFonts w:ascii="Times New Roman" w:cs="Times New Roman" w:eastAsia="Times New Roman" w:hAnsi="Times New Roman"/>
          <w:sz w:val="18"/>
          <w:szCs w:val="18"/>
          <w:color w:val="auto"/>
        </w:rPr>
        <w:t>(ii)           immediately prior to and after giving effect to such transaction, no Default shall have occurred and be continuing.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requirement of Section 5.02(b)(i)(A) will not apply to any merger or consolidation of the Company with or into an Affiliate solely for the purpose of reincorporating the Company in a jurisdiction referred to in Section 5.02(b)(i)(B)(2). In any case in which the Company is merged or consolidated in accordance with this Section 5.02(b), the Company shall provide to each Lender such information as such Lender may reasonably request to satisfy “know your customer” and similar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w:t>
      </w:r>
      <w:r>
        <w:rPr>
          <w:rFonts w:ascii="Times New Roman" w:cs="Times New Roman" w:eastAsia="Times New Roman" w:hAnsi="Times New Roman"/>
          <w:sz w:val="18"/>
          <w:szCs w:val="18"/>
          <w:b w:val="1"/>
          <w:bCs w:val="1"/>
          <w:u w:val="single" w:color="auto"/>
          <w:color w:val="auto"/>
        </w:rPr>
        <w:t>  Events of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Borrower shall fail to pay any principal of, or interest on, any Advance or to make any other payment under this Agreement or any Note, in each case within five Business Days after the same becomes due and payable;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representation or warranty made by the Company herein or by any Borrower in connection with this Agreement (including without limitation by any Borrowing Subsidiary pursuant to any Designation Letter) shall prove to have been incorrect in any material respect when made;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           The Company shall fail to perform or observe any term, covenant or agreement contained in Sections 5.01(d) or 5.02, or</w:t>
      </w:r>
    </w:p>
    <w:p>
      <w:pPr>
        <w:spacing w:after="0" w:line="27" w:lineRule="exact"/>
        <w:rPr>
          <w:sz w:val="20"/>
          <w:szCs w:val="20"/>
          <w:color w:val="auto"/>
        </w:rPr>
      </w:pPr>
    </w:p>
    <w:p>
      <w:pPr>
        <w:jc w:val="both"/>
        <w:ind w:left="660" w:hanging="4"/>
        <w:spacing w:after="0" w:line="255" w:lineRule="auto"/>
        <w:tabs>
          <w:tab w:leader="none" w:pos="9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perform or observe any other term, covenant or agreement contained in this Agreement on its part to be performed or observed if such failure shall remain unremedied for 30 days after written notice thereof shall have been given to the Company by the Agent or any Lender; or</w:t>
      </w:r>
    </w:p>
    <w:p>
      <w:pPr>
        <w:spacing w:after="0" w:line="18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(d)           The Company or any of its Material Subsidiaries shall fail to pay any principal of or premium or interest on any Debt that is outstanding in a principal or notional amount of at least $500,000,000 in the aggregate (but excluding Debt outstanding hereunder) of the Company or such Material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(e)           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of its Material Subsidiaries shall take any corporate action to authorize any of the actions set forth above in this subsection (e); or</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Any judgment or order for the payment of money in excess of $500,000,000 shall be rendered against the Company or any of its Material Subsidiaries and either (i) enforcement proceedings shall have been commenced by any creditor upon such judgment or order or (ii)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6.01(f) if and for so long as (i) the amount of such judgment or order is covered by a valid and binding policy of insurance between the defendant and the insurer covering payment thereof and (ii) such insurer, which shall be rated at least “A” by A.M. Best Company (or any successor thereto), has been notified of, and has not disputed the claim made for payment of, the amount of such judgment or order; or</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Any event, action or condition with respect to an employee benefit plan of the Company subject to Title IV of ERISA results in any penalty or action pursuant to ERISA that has a Material Adverse Effect;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the Agent (i) shall at the request, or may with the consent, of the Required Lenders, by notice to the Company, declare the obligation of each Lender to make Advances to be terminated, whereupon the same shall forthwith terminate and (ii) shall at the request, or may with the consent, of the Required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Company under the Federal Bankruptcy Code, (A) the obligation of each Lender to make Advances shall automatically be terminated and (B) the Advances, all such interest and all such amounts shall automatically become and be due and payable, without presentment, protest or any notice of any kind, all of which are hereby expressly waived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w:t>
      </w:r>
      <w:r>
        <w:rPr>
          <w:rFonts w:ascii="Times New Roman" w:cs="Times New Roman" w:eastAsia="Times New Roman" w:hAnsi="Times New Roman"/>
          <w:sz w:val="18"/>
          <w:szCs w:val="18"/>
          <w:b w:val="1"/>
          <w:bCs w:val="1"/>
          <w:u w:val="single" w:color="auto"/>
          <w:color w:val="auto"/>
        </w:rPr>
        <w:t>  Appointment and Authority.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Lenders hereby irrevocably appoints Citibank, N.A.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Except as expressly provided herein, the provisions of this Article are solely for the benefit of the Agent and the Lenders, and the Borrowers shall not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Agent agrees to give to each Lender prompt notice of each notice given to it by the Company pursuant to the terms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b w:val="1"/>
          <w:bCs w:val="1"/>
          <w:color w:val="auto"/>
        </w:rPr>
        <w:t>Section 7.02       </w:t>
      </w:r>
      <w:r>
        <w:rPr>
          <w:rFonts w:ascii="Times New Roman" w:cs="Times New Roman" w:eastAsia="Times New Roman" w:hAnsi="Times New Roman"/>
          <w:sz w:val="18"/>
          <w:szCs w:val="18"/>
          <w:b w:val="1"/>
          <w:bCs w:val="1"/>
          <w:u w:val="single" w:color="auto"/>
          <w:color w:val="auto"/>
        </w:rPr>
        <w:t>  Rights as a Lender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Agent hereunder and without any duty to account therefor to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w:t>
      </w:r>
      <w:r>
        <w:rPr>
          <w:rFonts w:ascii="Times New Roman" w:cs="Times New Roman" w:eastAsia="Times New Roman" w:hAnsi="Times New Roman"/>
          <w:sz w:val="18"/>
          <w:szCs w:val="18"/>
          <w:b w:val="1"/>
          <w:bCs w:val="1"/>
          <w:u w:val="single" w:color="auto"/>
          <w:color w:val="auto"/>
        </w:rPr>
        <w:t>  Exculpatory Provisions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Agent shall not have any duties or obligations except those expressly set forth herein and in the other Loan Documents, and its duties hereunder shall be administrative in nature. Without limiting the generality of the foregoing, the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has occurred and is continuing;</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bad faith or willful misconduct as determined by a court of competent jurisdiction by final and nonappealable judgment. The Agent shall be deemed not to have knowledge of any Default unless and until notice describing such Default is given to the Agent in writing by the Company or a Lender.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7.04       </w:t>
      </w:r>
      <w:r>
        <w:rPr>
          <w:rFonts w:ascii="Times New Roman" w:cs="Times New Roman" w:eastAsia="Times New Roman" w:hAnsi="Times New Roman"/>
          <w:sz w:val="18"/>
          <w:szCs w:val="18"/>
          <w:b w:val="1"/>
          <w:bCs w:val="1"/>
          <w:u w:val="single" w:color="auto"/>
          <w:color w:val="auto"/>
        </w:rPr>
        <w:t>  Reliance by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7.05       </w:t>
      </w:r>
      <w:r>
        <w:rPr>
          <w:rFonts w:ascii="Times New Roman" w:cs="Times New Roman" w:eastAsia="Times New Roman" w:hAnsi="Times New Roman"/>
          <w:sz w:val="18"/>
          <w:szCs w:val="18"/>
          <w:b w:val="1"/>
          <w:bCs w:val="1"/>
          <w:u w:val="single" w:color="auto"/>
          <w:color w:val="auto"/>
        </w:rPr>
        <w:t>  Indemnification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Lenders agree to indemnify the Agent (to the extent not reimbursed by the Company), ratably according to the respective outstanding principal amounts of the Advances then made by each of them (or if no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the Agent’s gross negligence, willful misconduct or material breach of this Agreement in bad faith.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7.06       </w:t>
      </w:r>
      <w:r>
        <w:rPr>
          <w:rFonts w:ascii="Times New Roman" w:cs="Times New Roman" w:eastAsia="Times New Roman" w:hAnsi="Times New Roman"/>
          <w:sz w:val="18"/>
          <w:szCs w:val="18"/>
          <w:b w:val="1"/>
          <w:bCs w:val="1"/>
          <w:u w:val="single" w:color="auto"/>
          <w:color w:val="auto"/>
        </w:rPr>
        <w:t>  Delegation of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Agent may perform any and all of its duties and exercise its rights and powers hereunder or under any other Loan Document by or through any one or more sub-agents appointed by the Agent and approved by the Company.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sub-agents.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b w:val="1"/>
          <w:bCs w:val="1"/>
          <w:color w:val="auto"/>
        </w:rPr>
        <w:t>Section 7.07       </w:t>
      </w:r>
      <w:r>
        <w:rPr>
          <w:rFonts w:ascii="Times New Roman" w:cs="Times New Roman" w:eastAsia="Times New Roman" w:hAnsi="Times New Roman"/>
          <w:sz w:val="18"/>
          <w:szCs w:val="18"/>
          <w:b w:val="1"/>
          <w:bCs w:val="1"/>
          <w:u w:val="single" w:color="auto"/>
          <w:color w:val="auto"/>
        </w:rPr>
        <w:t>  Resignation of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Agent may at any time give notice of its resignation to the Lenders and the Company. Upon receipt of any such notice of resignation, the Required Lenders shall have the right to appoint a successor approved by the Company,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If the Person serving as Agent is a Defaulting Lender pursuant to clause (e) of the definition thereof, the Required Lenders may, to the extent permitted by applicable law, by notice in writing to the Company and such Person remove such Person as Agent and appoint a successor approved by the Company.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With effect from the Resignation Effective Date or the Removal Effective Date (as applicable) (1) the retiring or removed Agent shall be discharged from its duties and obligations hereunder and under the other Loan Documents and (2)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or under the other Loan Documents. The fees payable by the Company to a successor Agent shall be the same as those payable to its predecessor unless otherwise agreed between the Company and such successor. After the retiring or removed Agent’s resignation or removal hereunder and under the other Loan Documents, the provisions of this Article (and, as to the Agent, Section 8.04)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7.08       </w:t>
      </w:r>
      <w:r>
        <w:rPr>
          <w:rFonts w:ascii="Times New Roman" w:cs="Times New Roman" w:eastAsia="Times New Roman" w:hAnsi="Times New Roman"/>
          <w:sz w:val="18"/>
          <w:szCs w:val="18"/>
          <w:b w:val="1"/>
          <w:bCs w:val="1"/>
          <w:u w:val="single" w:color="auto"/>
          <w:color w:val="auto"/>
        </w:rPr>
        <w:t>  Non-Reliance on Agent and Other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Section 7.09       </w:t>
      </w:r>
      <w:r>
        <w:rPr>
          <w:rFonts w:ascii="Times New Roman" w:cs="Times New Roman" w:eastAsia="Times New Roman" w:hAnsi="Times New Roman"/>
          <w:sz w:val="18"/>
          <w:szCs w:val="18"/>
          <w:b w:val="1"/>
          <w:bCs w:val="1"/>
          <w:u w:val="single" w:color="auto"/>
          <w:color w:val="auto"/>
        </w:rPr>
        <w:t>  Syndication Agent and Lead Arrangers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prejudice to the obligations of the Agent hereunder, the Syndication Agent and Lead Arrangers, in their capacities as such, have no duties, obligations or responsibilities under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7.10       </w:t>
      </w:r>
      <w:r>
        <w:rPr>
          <w:rFonts w:ascii="Times New Roman" w:cs="Times New Roman" w:eastAsia="Times New Roman" w:hAnsi="Times New Roman"/>
          <w:sz w:val="18"/>
          <w:szCs w:val="18"/>
          <w:b w:val="1"/>
          <w:bCs w:val="1"/>
          <w:u w:val="single" w:color="auto"/>
          <w:color w:val="auto"/>
        </w:rPr>
        <w:t>  Certain ERISA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Agent and each Lead Arranger, and not, for the avoidance of doubt, to or for the benefit of any Borrower,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Agent, in its sole discretion, and such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each Lead Arranger, and not, for the avoidance of doubt, to or for the benefit of any Borrower, that none of the Agent or any Lead Arranger or any of their respective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7.11       </w:t>
      </w:r>
      <w:r>
        <w:rPr>
          <w:rFonts w:ascii="Times New Roman" w:cs="Times New Roman" w:eastAsia="Times New Roman" w:hAnsi="Times New Roman"/>
          <w:sz w:val="18"/>
          <w:szCs w:val="18"/>
          <w:b w:val="1"/>
          <w:bCs w:val="1"/>
          <w:u w:val="single" w:color="auto"/>
          <w:color w:val="auto"/>
        </w:rPr>
        <w:t>  Erroneous Payments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the Agent notifies a Lender, or any Person who has received funds on behalf of a Lender (any such Lender or other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Agent and shall be segregated by the Payment Recipient and held in trust for the benefit of the Agent, and such Lender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Lender, or any Person who has received funds on behalf of a Lender,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such other recipient, otherwise becomes aware was transmitted, or received, in error or by mistake (in whole or in part) in each case:</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such Lender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7.11(b).</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Lender hereby authorizes the Agent to set off, net and apply any and all amounts at any time owing to such Lender under any Loan Document, or otherwise payable or distributable by the Agent to such Lender from any source, against any amount due to the Agent under immediately preceding clause (a) or under the indemnification provisions of this Agreement.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Agent for any reason, after demand therefor by the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the Agent’s notice to such Lender at any time, (i) such Lender shall be deemed to have assigned its Advances (but not its Commitments) in an amount equal to the Erroneous Payment Return Deficiency (or such lesser amount as the Agent may specify) (such assignment of such Advances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Agent in such instance), and is hereby (together with the Company) deemed to execute and deliver an Assignment and Assumption (or, to the extent applicable, an agreement incorporating an Assignment and Assumption by reference pursuant to an approved electronic platform as to which the Agent and such parties are participants) to the Agent, as the assignee Lender, with respect to such Erroneous Payment Deficiency Assignment, and such Lender shall deliver any Notes evidencing such Advances to the Borrowers or the Agent, (ii) the Agent as the assignee Lender shall be deemed to acquire the Erroneous Payment Deficiency Assignment, (iii) upon such deemed acquisition, the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Agent may reflect in the Register its ownership interest in the Advances subject to the Erroneous Payment Deficiency Assignment. The Agent may sell any Advances acquired pursuant to an Erroneous Payment Deficiency Assignment in accordance with Section 8.07 hereof (pursuant to which the prior written consent of the Company is required for any such sale (which consent shall not be unreasonably withheld or delayed)), and upon receipt of the proceeds of such sale, the Erroneous Payment Return Deficiency owing by the applicable Lender shall be reduced by the net proceeds of the sale of such Advance (or portion thereof), and the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Agent has sold an Advance (or portion thereof) acquired pursuant to an Erroneous Payment Deficiency Assignment, and irrespective of whether the Agent may be equitably subrogated, the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obligations owed by any Borrower, except, in each case, to the extent such Erroneous Payment is, or any portion of such Erroneous Payment is, and solely with respect to the amount of such Erroneous Payment that is, comprised of funds received by the Agent from any Borrower for the purpose of making a payment, prepayment, repayment, discharge or satisfaction in respect of the obligations under any Loan Document. For the avoidance of doubt, clause (d) above and this clause (e) shall not be interpreted to increase (or accelerate the due date for), or have the effect of increasing (or accelerating the due date for), the obligations of any Borrower relative to the amount (and/or timing for payment) of the obligations of any Borrower that would have been payable had the Erroneous Payment not been made by the Agent.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Each party’s obligations, agreements and waivers under this Section 7.11 shall survive the resignation or replacement of the Agent, any transfer of rights or obligations by, or the replacement of, a Lender, the termination of the Commitments and/or the repayment, satisfaction or discharge of all obligations of any Borrower (or any portion thereof) under any Loan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8.01       </w:t>
      </w:r>
      <w:r>
        <w:rPr>
          <w:rFonts w:ascii="Times New Roman" w:cs="Times New Roman" w:eastAsia="Times New Roman" w:hAnsi="Times New Roman"/>
          <w:sz w:val="18"/>
          <w:szCs w:val="18"/>
          <w:b w:val="1"/>
          <w:bCs w:val="1"/>
          <w:u w:val="single" w:color="auto"/>
          <w:color w:val="auto"/>
        </w:rPr>
        <w:t>  Amendments,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 amendment or waiver of any provision of this Agreement or the Notes, nor consent to any departure by any Borrower therefrom, shall in any event be effective unless the same shall be in writing and signed by the Company and the Required Lenders,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waiver or consent shall, unless in writing and signed by all the Lenders affected thereby, do any of the following: (a) waive any of the conditions specified in Section 3.01, (b) increase or extend the Commitment of a Lender or subject a Lender to any additional obligations, (c) reduce the principal of, or rate of interest on, the Advances or any fees or other amounts payable hereunder, (d) postpone any date fixed for any payment of principal of, or interest on, the Notes or any fees or other amounts payable hereunder, (e) change the percentage of the Commitments or of the aggregate unpaid principal amount of the Notes, or the number of Lenders, that shall be required for the Lenders or any of them to take any action hereunder, (f) release the guarantee as set forth in Section 9.01, (g) modify Section 2.15 or any other provision of this Agreement that relates to the pro rata treatment of the Lenders hereunder or (h) amend this Section 8.01;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Agent and the Company acting together identify any ambiguity, omission, mistake, typographical error or other defect in any provision of this Agreement or any other Loan Document, then the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 if the same is not objected to in writing by the Required Lenders to the Agent within five Business Days following receipt of notice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Section 8.02       </w:t>
      </w:r>
      <w:r>
        <w:rPr>
          <w:rFonts w:ascii="Times New Roman" w:cs="Times New Roman" w:eastAsia="Times New Roman" w:hAnsi="Times New Roman"/>
          <w:sz w:val="18"/>
          <w:szCs w:val="18"/>
          <w:b w:val="1"/>
          <w:bCs w:val="1"/>
          <w:u w:val="single" w:color="auto"/>
          <w:color w:val="auto"/>
        </w:rPr>
        <w:t>  Notices,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All notices and other communications provided for hereunder shall be either (x) in writing (including e-mail or telecopier communication) and mailed, e-mailed, telecopied or delivered or (y) as and to the extent set forth in Section 8.02(b) and in the proviso to this Section 8.02(a), if to any Borrower, to the Company at its address at 700 Anderson Hill Road, Purchase, New York 10577, Attention: Assistant Treasurer, E-Mail: PEPTreasuryCapitalMarkets@pepsico.com, with a copy to General Counsel, Telecopier No. (914) 253-3808; if to any Initial Lender, at its Domestic Lending Office set forth in its Administrative Questionnaire; if to any other Lender, at its Domestic Lending Office specified in the Assignment and Assumption pursuant to which it became a Lender; and if to the Agent, at the Agent’s Address; or, as to the Company or the Agent, at such other address as shall be designated by such party in a written notice to the other parties and, as to each other party, at such other address as shall be designated by such party in a written notice to the Company and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materials required to be delivered pursuant to Section 5.01(d) shall be delivered to the Agent as specified in the last sentence of Section 5.01(d). All such notices and communications mailed or sent by hand or overnight courier service shall be deemed to have been given when received; notices and communications sent by e-mail or telecopier shall be deemed to have been given when sent (except that, if not received during normal business hours for the recipient, shall be deemed to have been received at the opening of business on the next business day for the recipient). The Company and the Agent may agree to accept notice and other communications by electronic means pursuant to procedures approved by both parties.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Company agrees that the Agent may make any written information, documents, instruments and other written materials that have been provided to the Agent pursuant to the terms hereof (collectively, the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available to the Lenders by posting such notices on Intralinks or a substantially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The Company acknowledges that (i) the distribution of material through an electronic medium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Each Lender agrees that notice to it (as provided in the next sentence)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received by it during its normal business hours specifying that any Communications have been posted to the Platform shall constitute effective delivery of such information, documents or other materials to such Lender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requested by any Lender the Agent shall deliver a copy of the Communications to such Lender by e-mail or telecopier. Each Lender agrees (i)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color w:val="auto"/>
        </w:rPr>
        <w:t>Section 8.03       </w:t>
      </w:r>
      <w:r>
        <w:rPr>
          <w:rFonts w:ascii="Times New Roman" w:cs="Times New Roman" w:eastAsia="Times New Roman" w:hAnsi="Times New Roman"/>
          <w:sz w:val="18"/>
          <w:szCs w:val="18"/>
          <w:b w:val="1"/>
          <w:bCs w:val="1"/>
          <w:u w:val="single" w:color="auto"/>
          <w:color w:val="auto"/>
        </w:rPr>
        <w:t>  No Waiver; 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on the part of any Lender or the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8.04       </w:t>
      </w:r>
      <w:r>
        <w:rPr>
          <w:rFonts w:ascii="Times New Roman" w:cs="Times New Roman" w:eastAsia="Times New Roman" w:hAnsi="Times New Roman"/>
          <w:sz w:val="18"/>
          <w:szCs w:val="18"/>
          <w:b w:val="1"/>
          <w:bCs w:val="1"/>
          <w:u w:val="single" w:color="auto"/>
          <w:color w:val="auto"/>
        </w:rPr>
        <w:t>  Costs and Expenses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Company agrees to pay on demand all reasonable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The Company agrees to indemnify and hold harmless the Agent and each Lender and each of their Affiliates and their officers, directors, employees, agents and advisors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any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willful misconduct or material breach of this Agreement in bad faith.</w:t>
      </w:r>
    </w:p>
    <w:p>
      <w:pPr>
        <w:spacing w:after="0" w:line="19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None of the Agent, any Lender or any of their Affiliates or their officers, directors, employees, agents and advisors (each, a “</w:t>
      </w:r>
      <w:r>
        <w:rPr>
          <w:rFonts w:ascii="Times New Roman" w:cs="Times New Roman" w:eastAsia="Times New Roman" w:hAnsi="Times New Roman"/>
          <w:sz w:val="18"/>
          <w:szCs w:val="18"/>
          <w:u w:val="single" w:color="auto"/>
          <w:color w:val="auto"/>
        </w:rPr>
        <w:t>Lender-Related Party</w:t>
      </w:r>
      <w:r>
        <w:rPr>
          <w:rFonts w:ascii="Times New Roman" w:cs="Times New Roman" w:eastAsia="Times New Roman" w:hAnsi="Times New Roman"/>
          <w:sz w:val="18"/>
          <w:szCs w:val="18"/>
          <w:color w:val="auto"/>
        </w:rPr>
        <w:t>”) shall be liable for any damages arising from the use by others of any information or other materials obtained through IntraLinks or other similar information transmission systems in connection with this Agreement. No party hereto or any other Lender Related Party shall have any liability to any other party hereto for any indirect, punitive or consequential damages relating to this Agreement or any other Loan Document or arising out of its activities in connection herewith or therewith; provided that the foregoing shall not affect any such damages incurred or paid by an Indemnified Party to a third party.</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(c)           If any payment of principal of, or Conversion of, any Term SOFR Advance or any Eurocurrency Rate Advance is made by any Borrower to or for the account of a Lender other than on the last day of the Interest Period for such Advance, as a result of a payment or Conversion pursuant to Section 2.08(d) or (e), 2.10 or 2.12, acceleration of the maturity of the Advances pursuant to Section 6.01 or for any other reason, or if any Term SOFR Advance or Eurocurrency Rate Advance is assigned on any day other than the last day of an Interest Period therefor as a result of a request by Company pursuant to Section 2.05 or 8.07, the Company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cost or expense incurred by reason of the liquidation or reemployment of deposits or other funds acquired by any Lender to fund or maintain such Advance.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Without prejudice to the survival of any other agreement of any Borrower hereunder, the agreements and obligations of the Company contained in Sections 2.11, 2.14 and 8.04 shall survive the payment in full of principal, interest and all other amounts payable hereunder and under the Notes and the termination of this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8.05       </w:t>
      </w:r>
      <w:r>
        <w:rPr>
          <w:rFonts w:ascii="Times New Roman" w:cs="Times New Roman" w:eastAsia="Times New Roman" w:hAnsi="Times New Roman"/>
          <w:sz w:val="18"/>
          <w:szCs w:val="18"/>
          <w:b w:val="1"/>
          <w:bCs w:val="1"/>
          <w:u w:val="single" w:color="auto"/>
          <w:color w:val="auto"/>
        </w:rPr>
        <w:t>  Right of Set-off</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(i) the occurrence and during the continuance of any Event of Default and (ii) the making of the request or the granting of the consent specified by Section 6.01 to authorize the Agent to declare the Advances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any Borrower against any and all of the obligations of such Borrower now or hereafter existing under this Agreement and the Note held by such Lender, whether or not such Lender shall have made any demand under this Agreement or such Note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2.19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Each Lender agrees promptly to notify the Company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8.06       </w:t>
      </w:r>
      <w:r>
        <w:rPr>
          <w:rFonts w:ascii="Times New Roman" w:cs="Times New Roman" w:eastAsia="Times New Roman" w:hAnsi="Times New Roman"/>
          <w:sz w:val="18"/>
          <w:szCs w:val="18"/>
          <w:b w:val="1"/>
          <w:bCs w:val="1"/>
          <w:u w:val="single" w:color="auto"/>
          <w:color w:val="auto"/>
        </w:rPr>
        <w:t>  Binding Effect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This Agreement shall become effective on the Effective Date and thereafter shall be binding upon and inure to the benefit of the Company, each Borrowing Subsidiary (if any), the Agent and each Lender and their respective successors and assigns, except that other than in accordance with Section 5.02(b), the Company shall not assign its rights and obligations hereunder or any interest herein without the prior written consent of all of the Lenders.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b w:val="1"/>
          <w:bCs w:val="1"/>
          <w:color w:val="auto"/>
        </w:rPr>
        <w:t>Section 8.07       </w:t>
      </w:r>
      <w:r>
        <w:rPr>
          <w:rFonts w:ascii="Times New Roman" w:cs="Times New Roman" w:eastAsia="Times New Roman" w:hAnsi="Times New Roman"/>
          <w:sz w:val="18"/>
          <w:szCs w:val="18"/>
          <w:b w:val="1"/>
          <w:bCs w:val="1"/>
          <w:u w:val="single" w:color="auto"/>
          <w:color w:val="auto"/>
        </w:rPr>
        <w:t>  Assignments and Participations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Each Lender may, upon ten days’ notice to the Agent and with the prior consent of the Company (which consent shall not be unreasonably withheld or delayed) and, if demanded by the Company pursuant to Section 2.05 (b) or 2.06(b), upon at least 20 Business Days’ notice to such Lender and the Agent, will assign to one or more Persons all or a portion of its rights and obligations under this Agreement (including, without limitation, all or a portion of its Commitment, the Advances owing to it and the Note or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each such assignment shall be of a constant, and not a varying, percentage of all rights and obligations under this Agreement, (ii) except in the case of an assignment to a Person that, immediately prior to such assignment, was a Lender or an affiliate of a Lender, or an assignment of all of a Lender’s rights and obligations under this Agreement, the amount of the Commitment of the assigning Lender being assigned pursuant to each such assignment (determined as of the date of the Assignment and Assumption with respect to such assignment) shall in no event be less than $10,000,000, (iii) each such assignment shall be to an Eligible Assignee, (iv) each such assignment made as a result of a demand by the Company pursuant to this Section 8.07(a) shall be arranged by the Company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Company pursuant to this Section 8.07(a) unless and until such Lender shall have received one or more payments from either the Company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w:t>
      </w:r>
    </w:p>
    <w:p>
      <w:pPr>
        <w:spacing w:after="0" w:line="11" w:lineRule="exact"/>
        <w:rPr>
          <w:sz w:val="20"/>
          <w:szCs w:val="20"/>
          <w:color w:val="auto"/>
        </w:rPr>
      </w:pPr>
    </w:p>
    <w:p>
      <w:pPr>
        <w:jc w:val="both"/>
        <w:ind w:left="4" w:hanging="4"/>
        <w:spacing w:after="0" w:line="251"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such assignment shall execute and deliver to the Agent, for its acceptance and recording in the Register (as defined in clause (d) below), an Assignment and Assumption, together with any Note requested pursuant to Section 2.13(e) subject to such assignment and a processing and recordation fee of $3,500, unless waived by the Agent in its sole discretion, and (vii) the Eligible Assignee shall complete, execute and deliver to the Borrowers and Agent the appropriate tax form pursuant to Section 2.14. Upon such execution, delivery, acceptance and recording, from and after the effective date specified in each Assignment and Assumption and upon compliance with clause (vii) of the previous sentence, (x) the assignee thereunder shall be a party hereto and, to the extent that rights and obligations hereunder have been assigned to it pursuant to such Assignment and Assumption, have the rights and obligations of a Lender hereunder and (y) the Lender assignor thereunder shall, to the extent that rights and obligations hereunder have been assigned by it pursuant to such Assignment and Assumption, relinquish its rights and be released from its obligations under this Agreement (and, in the case of an Assignment and Assumption covering all or the remaining portion of an assigning Lender’s rights and obligations under this Agreement, such Lender shall cease to be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assigning Lender’s rights to indemnification and reimbursement pursuant to Section 8.04 and its rights and obligations under Sections 2.11 and 2.14 shall survive assignment hereunder.</w:t>
      </w:r>
    </w:p>
    <w:p>
      <w:pPr>
        <w:spacing w:after="0" w:line="19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vehicle (an “</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xml:space="preserve">”) of such Granting Lender, identified as such in writing from time to time by the Granting Lender to the Agent and the Company, the option to provide to the Borrowers all or any part of any Advance that such Granting Lender would otherwise be obligated to make to the Borrowers pursuant to Section 2.01,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SPV to make any Advance, (ii) if an SPV elects not to exercise such option or otherwise fails to provide all or any part of such Advance, the Granting Lender shall be obligated to make such Advance pursuant to the terms hereof and (iii) the Borrowers may bring any proceeding against either the Granting Lender or the SPV in order to enforce any rights of the Borrowers hereunder. The making of an Advance by an SPV hereunder shall utilize the Commitment of the Granting Lender to the same extent, and as if, such Advance were made by the Granting Lender. Each party hereto hereby agrees that no SPV shall be liable for any payment under this Agreement for which a Lender would otherwise be liable, for so long as, and to the extent, the related Granting Lender makes such payment.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or similar proceedings under the laws of the United States or any State thereof arising out of any claim against such SPV under this Agreement. In addition, notwithstanding anything to the contrary contained in this Section, any SPV may with notice to, but without the prior written consent of, the Company or the Agent and without paying any processing fee therefor, assign all or a portion of its interests in any Advances to its Granting Lender or to any financial institutions (consented to by the Company and the Agent) providing liquidity and/or credit support (if any) with respect to commercial paper issued by such SPV to fund such Advances and such SPV may disclose, on a confidential basis, confidential information with respect to the Company and its Subsidiaries to any rating agency, commercial paper dealer or provider of a surety, guarantee or credit liquidity enhancement to such SPV. This paragraph may not be amended without the consent of any SPV at the time holding Advances under this Agreement.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63" w:name="page64"/>
    <w:bookmarkEnd w:id="6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By executing and delivering an Assignment and Assumption, the Lender assignor thereunder and the assignee thereunder confirm to and agree with each other and the other parties hereto as follows: (i) other than as provided in such Assignment and Assumption,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or the perfection or priority of any lien or security interest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Borrower or the performance or observance by any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Assumption;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Upon its receipt of an Assignment and Assumption executed by an assigning Lender and an assignee representing that it is an Eligible Assignee, together with any Note or Notes subject to such assignment, the Agent shall, if such Assignment and Assumption has been completed and is in substantially the form of Exhibit C hereto, (i) accept such Assignment and Assumption, (ii) record the information contained therein in the Register and (iii) give prompt notice thereof to the Company. The relevant Borrower, at its own expense, shall if so requested pursuant to Section 2.13(e) execute and deliver to the Agent in exchange for the surrendered Note a new Note to the order of such Eligible Assignee in an amount equal to the Commitment assumed by it pursuant to such Assignment and Assumption and, if the assigning Lender has retained a Commitment hereunder, a new Note to the order of the assigning Lender in an amount equal to the Commitment retained by it hereunder. Such new Note or Notes shall be in an aggregate principal amount equal to the aggregate principal amount of such surrendered Note or Notes, shall be dated the effective date of such Assignment and Assumption and shall otherwise be in substantially the form of Exhibit A hereto.</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4" w:name="page65"/>
    <w:bookmarkEnd w:id="6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Agent acting solely for this purpose as a nonfiduciary agent of the relevant Borrower shall maintain at its address referred to in Section 8.02 if such address is within the United States and, if not, at one of its offices located within the United States a copy of each Assignment and Assumption delivered to and accepted by it and a register for the recordation of the names and addresses of the Lenders and, with respect to Lenders, the Commitment of, and principal amount of the Advances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binding for all purposes, absent manifest error, and each Borrower, the Agent and the Lenders may treat each Person whose name is recorded in the Register as a Lender hereunder for all purposes of this Agreement. The Register shall be available for inspection by the Company or any Lender, as to its Commitment, at any reasonable time and from time to time upon reasonable prior notice.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Each Lender may, with the prior consent of the Company (which consent shall not be unreasonably withheld or delayed), upon notice to the Agent, sell participations to one or more banks or other entities (other than the Company or any Affiliate of the Company) in or to all or a portion of its rights and obligations under this Agreement (including, without limitation, all or a portion of its Commitment, the Advances owing to it and the Note or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Lender’s obligations under this Agreement (including, without limitation, its Commitment hereunder) shall remain unchanged, (ii) such Lender shall remain solely responsible to the other parties hereto for the performance of such obligations, (iii) such Lender shall remain the holder of any such Note for all purposes of this Agreement, (iv) the Borrowers,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any Borrower therefrom, except to the extent that such amendment, waiver or consent would reduce the principal of, or interest on, the Notes or any fees or other amounts payable hereunder, in each case to the extent subject to such participation, postpone any date fixed for any payment of principal of, or interest on, the Notes or any fees or other amounts payable hereunder, in each case to the extent subject to such participation or release the Company from its obligations hereunder, including, without limitation, its obligations under Article IX. Each Lender that sells a participation shall, acting solely for this purpose as a nonfiduciary agent of the relevant Borrower, maintain a register at one of its offices located within the United States on which it enters the name and address of each participant and the Commitment of, and principal amount of the Advances owing to, each participant from time to time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binding, absent manifest error, and such Lender shall treat each Person whose name is recorded in the Participant Register as the owner of such participation for all purposes of this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Any Lender may, in connection with any assignment or participation or proposed assignment or participation pursuant to this Section 8.07, disclose to the assignee or participant or proposed assignee or participant any information relating to any Borrower furnished to such Lender by or on behalf of any Borrower; provided that, prior to any such disclosure, the assignee or participant or proposed assignee or participant shall agree to preserve the confidentiality of any Confidential Information relating to the Borrowers received by it from such Lender.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5" w:name="page66"/>
    <w:bookmarkEnd w:id="6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 or any other central bank having jurisdiction over such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8.08       </w:t>
      </w:r>
      <w:r>
        <w:rPr>
          <w:rFonts w:ascii="Times New Roman" w:cs="Times New Roman" w:eastAsia="Times New Roman" w:hAnsi="Times New Roman"/>
          <w:sz w:val="18"/>
          <w:szCs w:val="18"/>
          <w:b w:val="1"/>
          <w:bCs w:val="1"/>
          <w:u w:val="single" w:color="auto"/>
          <w:color w:val="auto"/>
        </w:rPr>
        <w:t>  Confidentiality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Neither the Agent nor any Lender shall disclose any Confidential Information to any Person without the consent of the Company, other than (a) to the Agent’s or such Lender’s Affiliates and their officers, directors, employees, agents and advisors and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Borrowers received by it from such Lender, (d) as requested or required by any state, federal or foreign authority or examiner regulating banks or banking or any regulatory authority (including any self-regulatory authority), (e) in connection with the exercise of any remedies hereunder or any suit, action or proceeding relating to this Agreement or the enforcement of rights hereunder, and (f) disclosures of information pertaining to this Agreement of the sort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is limited to information identifying the Company, the type, amount and maturity of the credit facility established hereby and the roles and titles of the Lead Arrangers, Agent and Syndication Agent named on the cover hereof (and excluding any confidential information relating to the business of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8.09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b w:val="1"/>
          <w:bCs w:val="1"/>
          <w:color w:val="auto"/>
        </w:rPr>
        <w:t>Section 8.10       </w:t>
      </w:r>
      <w:r>
        <w:rPr>
          <w:rFonts w:ascii="Times New Roman" w:cs="Times New Roman" w:eastAsia="Times New Roman" w:hAnsi="Times New Roman"/>
          <w:sz w:val="18"/>
          <w:szCs w:val="18"/>
          <w:b w:val="1"/>
          <w:bCs w:val="1"/>
          <w:u w:val="single" w:color="auto"/>
          <w:color w:val="auto"/>
        </w:rPr>
        <w:t>  Execution in Counterparts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e-mail or telecopier shall be effective as delivery of a manually executed counterpart of this Agreement. The words “execution,” “signed,” “signature,” and words of like import herein or in any other Loan Document shall be deemed to include electronic signatures, the electronic matching of assignment terms and contract formations on electronic platforms approved by the Agent and digital copies of a signatory's manual signature, deliveries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8.11       </w:t>
      </w:r>
      <w:r>
        <w:rPr>
          <w:rFonts w:ascii="Times New Roman" w:cs="Times New Roman" w:eastAsia="Times New Roman" w:hAnsi="Times New Roman"/>
          <w:sz w:val="18"/>
          <w:szCs w:val="18"/>
          <w:b w:val="1"/>
          <w:bCs w:val="1"/>
          <w:u w:val="single" w:color="auto"/>
          <w:color w:val="auto"/>
        </w:rPr>
        <w:t>  Jurisdiction,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Each of the parties hereto hereby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to enforce a judgment relating to this Agreement or any other Loan Document against any other party hereto or its properties in the courts of any jurisdiction.</w:t>
      </w:r>
    </w:p>
    <w:p>
      <w:pPr>
        <w:spacing w:after="0" w:line="192"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(b)           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6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Each party hereto irrevocably consents to service of process in the manner provided for notices in Section 8.02. Nothing in this Agreement will affect the right of any party hereto to serve process in any other manner permitted by applicable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8.12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BORROWER, THE AGENT AND THE LENDERS HEREBY IRREVOCABLY WAIVE ALL RIGHT TO TRIAL BY JURY IN ANY ACTION, PROCEEDING OR COUNTERCLAIM (WHETHER BASED ON CONTRACT, TORT OR OTHERWISE) ARISING OUT OF OR RELATING TO THIS AGREEMENT OR ANY OTHER LOAN DOCUMENT OR THE ACTIONS OF THE AGENT OR ANY LENDER IN THE NEGOTIATION, ADMINISTRATION, PERFORMANCE OR ENFORCEMENT HEREOF OR THEREOF.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color w:val="auto"/>
        </w:rPr>
        <w:t>Section 8.13       </w:t>
      </w:r>
      <w:r>
        <w:rPr>
          <w:rFonts w:ascii="Times New Roman" w:cs="Times New Roman" w:eastAsia="Times New Roman" w:hAnsi="Times New Roman"/>
          <w:sz w:val="18"/>
          <w:szCs w:val="18"/>
          <w:b w:val="1"/>
          <w:bCs w:val="1"/>
          <w:u w:val="single" w:color="auto"/>
          <w:color w:val="auto"/>
        </w:rPr>
        <w:t>  USA PATRIOT Act 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and the Agent (for itself and not on behalf of any Lender) hereby notifies the Company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Company, which information includes the name and address of the Company and other information that will allow such Lender or the Agent, as applicable, to identify the Company in accordance with the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8.14       </w:t>
      </w:r>
      <w:r>
        <w:rPr>
          <w:rFonts w:ascii="Times New Roman" w:cs="Times New Roman" w:eastAsia="Times New Roman" w:hAnsi="Times New Roman"/>
          <w:sz w:val="18"/>
          <w:szCs w:val="18"/>
          <w:b w:val="1"/>
          <w:bCs w:val="1"/>
          <w:u w:val="single" w:color="auto"/>
          <w:color w:val="auto"/>
        </w:rPr>
        <w:t>  No Fiduciary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that the Agent, the Lenders and their respective Affiliates may have economic interest that conflict with those of the Company and its Subsidiaries. The Company agrees that in connection with all aspects of the transactions contemplated hereby and any communications in connection therewith, the Company and its Affiliates, on the one hand, and the Agent, the Lenders and their respective Affiliates, on the other hand, will have a business relationship that does not create, by implication or otherwise, any fiduciary duty on the part of the Agent, the Lenders or their respective Affiliates and no such duty will be deemed to have arisen in connection with any such transactions or communications.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8.15       </w:t>
      </w:r>
      <w:r>
        <w:rPr>
          <w:rFonts w:ascii="Times New Roman" w:cs="Times New Roman" w:eastAsia="Times New Roman" w:hAnsi="Times New Roman"/>
          <w:sz w:val="18"/>
          <w:szCs w:val="18"/>
          <w:b w:val="1"/>
          <w:bCs w:val="1"/>
          <w:u w:val="single" w:color="auto"/>
          <w:color w:val="auto"/>
        </w:rPr>
        <w:t>  Acknowledgement and Consent to Bail-In of Affected Financial Institutions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Note or in any other agreement, arrangement or understanding among any such parties with respect to the subject matter hereof,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 Lender has been notified by a Resolution Authority that it has or may be subject to a Bail-In Action, it shall immediately notify the Agent who shall in turn promptly notify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color w:val="auto"/>
        </w:rPr>
        <w:t>Section 8.16       </w:t>
      </w:r>
      <w:r>
        <w:rPr>
          <w:rFonts w:ascii="Times New Roman" w:cs="Times New Roman" w:eastAsia="Times New Roman" w:hAnsi="Times New Roman"/>
          <w:sz w:val="18"/>
          <w:szCs w:val="18"/>
          <w:b w:val="1"/>
          <w:bCs w:val="1"/>
          <w:u w:val="single" w:color="auto"/>
          <w:color w:val="auto"/>
        </w:rPr>
        <w:t>  Judgment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If for the purposes of obtaining judgment in any court it is necessary to convert a sum due hereunder in Dollars into another currency, the parties hereto agree, to the fullest extent permitted under applicable law,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for the purposes of obtaining judgment in any court it is necessary to convert a sum due hereunder in Euros into Dollars, the parties agree to the fullest extent permitted under applicable law, that the rate of exchange used shall be that at which in accordance with normal banking procedures the Agent could purchase Euros with Dollars at Citibank’s principal office in London at 11:00 A.M. (London time) on the Business Day preceding that on which final judgment is given.</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obligation of each Borrower in respect of any sum due from it in any currency (the “</w:t>
      </w:r>
      <w:r>
        <w:rPr>
          <w:rFonts w:ascii="Times New Roman" w:cs="Times New Roman" w:eastAsia="Times New Roman" w:hAnsi="Times New Roman"/>
          <w:sz w:val="18"/>
          <w:szCs w:val="18"/>
          <w:u w:val="single" w:color="auto"/>
          <w:color w:val="auto"/>
        </w:rPr>
        <w:t>Primary Currency</w:t>
      </w:r>
      <w:r>
        <w:rPr>
          <w:rFonts w:ascii="Times New Roman" w:cs="Times New Roman" w:eastAsia="Times New Roman" w:hAnsi="Times New Roman"/>
          <w:sz w:val="18"/>
          <w:szCs w:val="18"/>
          <w:color w:val="auto"/>
        </w:rPr>
        <w:t>”) to any Lender or the Agent hereunder shall, notwithstanding any judgment in any other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be discharged only to the extent that on the Business Day following receipt by such Lender or the Agent (as the case may be), of any sum adjudged to be so due in the Judgment Currency, such Lender or the Agent (as the case may be) may in accordance with normal banking procedures purchase the applicable Primary Currency with the Judgment Currency; if the amount of the applicable Primary Currency so purchased is less than such sum originally due to such Lender or the Agent (as the case may be) in the applicable Primary Currency, such Borrower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such excess to such Borrower.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w:t>
      </w:r>
      <w:r>
        <w:rPr>
          <w:rFonts w:ascii="Times New Roman" w:cs="Times New Roman" w:eastAsia="Times New Roman" w:hAnsi="Times New Roman"/>
          <w:sz w:val="18"/>
          <w:szCs w:val="18"/>
          <w:b w:val="1"/>
          <w:bCs w:val="1"/>
          <w:u w:val="single" w:color="auto"/>
          <w:color w:val="auto"/>
        </w:rPr>
        <w:t>  Guarantee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unconditionally and irrevocably guarantees to each Lender and the Agent and their respective successors and assigns the prompt payment in full when due (whether at stated maturity, by acceleration, by optional prepayment or otherwise) of the principal of and interest on the Advances to and the Notes of (to the extent of the principal of and interest on Advances made to) each Borrowing Subsidiary and all other amounts whatsoever from time to time now or hereafter owing to the Lenders or the Agent or any of them by any Borrowing Subsidiary under this Agreement pursuant to such Borrowing Subsidiary’s Designation Letter, in each case strictly in accordance with the terms thereof (such obligations being herein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The Company hereby further agrees that if any Borrowing Subsidiary shall fail to pay in full when due (whether at stated maturity, by acceleration, by mandatory prepayment or otherwise) any of the Guaranteed Obligations, the Company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color w:val="auto"/>
        </w:rPr>
        <w:t>Section 9.02       </w:t>
      </w:r>
      <w:r>
        <w:rPr>
          <w:rFonts w:ascii="Times New Roman" w:cs="Times New Roman" w:eastAsia="Times New Roman" w:hAnsi="Times New Roman"/>
          <w:sz w:val="18"/>
          <w:szCs w:val="18"/>
          <w:b w:val="1"/>
          <w:bCs w:val="1"/>
          <w:u w:val="single" w:color="auto"/>
          <w:color w:val="auto"/>
        </w:rPr>
        <w:t>  Obligations Unconditional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obligations of the Company under this Article IX, and the obligations (if any) of the Company assumed pursuant to Section 2.17(b), are unconditional irrespective of (i) the value, genuineness, legality, validity, regularity or enforceability of any of the Guaranteed Obligations, (ii) any modification, amendment or variation in or addition to the terms of any of the Guaranteed Obligations or any covenants in respect thereof or any security therefor, (iii) any extension of time for performance or waiver of performance of any covenant of any Borrowing Subsidiary or any failure or omission to enforce any right with regard to any of the Guaranteed Obligations, (iv) any exchange, surrender, release of any other guaranty of or security for any of the Guaranteed Obligations, or (v) any other circumstance whatsoever which may or might constitute a legal or equitable discharge or defense of a surety or guarantor, it being the intent hereof that the obligations of the Company under this Article IX shall be absolute and unconditional under any and all circumstances.</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The Company hereby expressly waives diligence, presentment, demand, protest and all notices whatsoever with regard to any of the Guaranteed Obligations and said obligations assumed under Section 2.17(b) and any requirement that the Agent or any Lender exhaust any right, power or remedy or proceed against any Borrowing Subsidiary or any other Person hereunder or under the Designation Letter of such Borrowing Subsidiary or under any Note of such Borrowing Subsidiary or any other guarantor of or any security for any of the Guaranteed Obligations. The obligations of the Company under this Article IX constitute a guarantee of payment and not of collection.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9.03       </w:t>
      </w:r>
      <w:r>
        <w:rPr>
          <w:rFonts w:ascii="Times New Roman" w:cs="Times New Roman" w:eastAsia="Times New Roman" w:hAnsi="Times New Roman"/>
          <w:sz w:val="18"/>
          <w:szCs w:val="18"/>
          <w:b w:val="1"/>
          <w:bCs w:val="1"/>
          <w:u w:val="single" w:color="auto"/>
          <w:color w:val="auto"/>
        </w:rPr>
        <w:t>  Reinstatement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guarantee in this Article IX shall be automatically reinstated if and to the extent that for any reason any payment by or on behalf of any Borrowing Subsidiary in respect of the Guaranteed Obligations is rescinded or must be otherwise restored by any holder(s) of any of the Guaranteed Obligations, whether as a result of any proceedings in bankruptcy or reorganization or otherwise.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9.04       </w:t>
      </w:r>
      <w:r>
        <w:rPr>
          <w:rFonts w:ascii="Times New Roman" w:cs="Times New Roman" w:eastAsia="Times New Roman" w:hAnsi="Times New Roman"/>
          <w:sz w:val="18"/>
          <w:szCs w:val="18"/>
          <w:b w:val="1"/>
          <w:bCs w:val="1"/>
          <w:u w:val="single" w:color="auto"/>
          <w:color w:val="auto"/>
        </w:rPr>
        <w:t>  Subrogation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termination of the Commitments and the payment in full of the principal of and interest on the Advances and all other amounts payable to the Agent or any Lender hereunder, the Company hereby irrevocably waives all rights of subrogation or contribution, whether arising by operation of law (including, without limitation, any such right arising under the Federal Bankruptcy Code) or otherwise, by reason of any payment by it pursuant to the provisions of this Article IX.</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9.05       </w:t>
      </w:r>
      <w:r>
        <w:rPr>
          <w:rFonts w:ascii="Times New Roman" w:cs="Times New Roman" w:eastAsia="Times New Roman" w:hAnsi="Times New Roman"/>
          <w:sz w:val="18"/>
          <w:szCs w:val="18"/>
          <w:b w:val="1"/>
          <w:bCs w:val="1"/>
          <w:u w:val="single" w:color="auto"/>
          <w:color w:val="auto"/>
        </w:rPr>
        <w:t>  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agrees that, as between the Company on the one hand and the Lenders and the Agent on the other hand, the obligations of any Borrowing Subsidiary guaranteed under this Agreement may be declared to be forthwith due and payable, or may be deemed automatically to have been accelerated, as provided in Article VI, for purposes of Section 9.01 hereof notwithstanding any stay, injunction or other prohibition (whether in a bankruptcy proceeding affecting such Borrowing Subsidiary or otherwise) preventing such declaration as against such Borrowing Subsidiary and that, in the event of such declaration or automatic acceleration such obligations (whether or not due and payable by such Borrowing Subsidiary) shall forthwith become due and payable by the Company for purposes of said Section 9.01.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Section 9.06       </w:t>
      </w:r>
      <w:r>
        <w:rPr>
          <w:rFonts w:ascii="Times New Roman" w:cs="Times New Roman" w:eastAsia="Times New Roman" w:hAnsi="Times New Roman"/>
          <w:sz w:val="18"/>
          <w:szCs w:val="18"/>
          <w:b w:val="1"/>
          <w:bCs w:val="1"/>
          <w:u w:val="single" w:color="auto"/>
          <w:color w:val="auto"/>
        </w:rPr>
        <w:t>  Continuing Guarantee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guarantee in this Article IX is a continuing guarantee and shall apply to all Guaranteed Obligations whenever arising.</w:t>
      </w:r>
    </w:p>
    <w:p>
      <w:pPr>
        <w:spacing w:after="0" w:line="23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72" w:name="page73"/>
    <w:bookmarkEnd w:id="7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a counterpart of this Credit Agreement to be duly executed and delivered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PEPSICO,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 Cheng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Finance &amp; Treasurer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Elan 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Elan Irom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Assistant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45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4" w:name="page75"/>
    <w:bookmarkEnd w:id="74"/>
    <w:p>
      <w:pPr>
        <w:ind w:left="4520"/>
        <w:spacing w:after="0"/>
        <w:rPr>
          <w:sz w:val="20"/>
          <w:szCs w:val="20"/>
          <w:color w:val="auto"/>
        </w:rPr>
      </w:pPr>
      <w:r>
        <w:rPr>
          <w:rFonts w:ascii="Times New Roman" w:cs="Times New Roman" w:eastAsia="Times New Roman" w:hAnsi="Times New Roman"/>
          <w:sz w:val="18"/>
          <w:szCs w:val="18"/>
          <w:u w:val="single" w:color="auto"/>
          <w:color w:val="auto"/>
        </w:rPr>
        <w:t>Initial Lenders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Van Stedum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Ryan Van Stedum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6" w:name="page77"/>
    <w:bookmarkEnd w:id="76"/>
    <w:p>
      <w:pPr>
        <w:ind w:left="4520"/>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Mehreen Gaffar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Mehreen Gaffar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7" w:name="page78"/>
    <w:bookmarkEnd w:id="77"/>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Foster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8" w:name="page79"/>
    <w:bookmarkEnd w:id="78"/>
    <w:p>
      <w:pPr>
        <w:ind w:left="4520"/>
        <w:spacing w:after="0"/>
        <w:rPr>
          <w:sz w:val="20"/>
          <w:szCs w:val="20"/>
          <w:color w:val="auto"/>
        </w:rPr>
      </w:pPr>
      <w:r>
        <w:rPr>
          <w:rFonts w:ascii="Times New Roman" w:cs="Times New Roman" w:eastAsia="Times New Roman" w:hAnsi="Times New Roman"/>
          <w:sz w:val="17"/>
          <w:szCs w:val="17"/>
          <w:color w:val="auto"/>
        </w:rPr>
        <w:t>DEUTSCHE BANK AG NEW YORK BRANCH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Douglas Darman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ind w:left="4520"/>
        <w:spacing w:after="0"/>
        <w:rPr>
          <w:sz w:val="20"/>
          <w:szCs w:val="20"/>
          <w:color w:val="auto"/>
        </w:rPr>
      </w:pPr>
      <w:r>
        <w:rPr>
          <w:rFonts w:ascii="Times New Roman" w:cs="Times New Roman" w:eastAsia="Times New Roman" w:hAnsi="Times New Roman"/>
          <w:sz w:val="17"/>
          <w:szCs w:val="17"/>
          <w:color w:val="auto"/>
        </w:rPr>
        <w:t>GOLDMAN SACHS BANK USA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Ananda DeRoche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0" w:name="page81"/>
    <w:bookmarkEnd w:id="80"/>
    <w:p>
      <w:pPr>
        <w:ind w:left="4520"/>
        <w:spacing w:after="0" w:line="282" w:lineRule="auto"/>
        <w:rPr>
          <w:sz w:val="20"/>
          <w:szCs w:val="20"/>
          <w:color w:val="auto"/>
        </w:rPr>
      </w:pPr>
      <w:r>
        <w:rPr>
          <w:rFonts w:ascii="Times New Roman" w:cs="Times New Roman" w:eastAsia="Times New Roman" w:hAnsi="Times New Roman"/>
          <w:sz w:val="18"/>
          <w:szCs w:val="18"/>
          <w:color w:val="auto"/>
        </w:rPr>
        <w:t>THE HONGKONG AND SHANGHAI BANKING CORPORATION LIMITED</w:t>
      </w:r>
    </w:p>
    <w:p>
      <w:pPr>
        <w:spacing w:after="0" w:line="16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Oliver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Oliver Jones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1440" w:top="904" w:right="899" w:bottom="1440" w:gutter="0" w:footer="0" w:header="0"/>
        </w:sectPr>
      </w:pPr>
    </w:p>
    <w:bookmarkStart w:id="81" w:name="page82"/>
    <w:bookmarkEnd w:id="81"/>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2" w:name="page83"/>
    <w:bookmarkEnd w:id="82"/>
    <w:p>
      <w:pPr>
        <w:ind w:left="4520"/>
        <w:spacing w:after="0"/>
        <w:rPr>
          <w:sz w:val="20"/>
          <w:szCs w:val="20"/>
          <w:color w:val="auto"/>
        </w:rPr>
      </w:pPr>
      <w:r>
        <w:rPr>
          <w:rFonts w:ascii="Times New Roman" w:cs="Times New Roman" w:eastAsia="Times New Roman" w:hAnsi="Times New Roman"/>
          <w:sz w:val="17"/>
          <w:szCs w:val="17"/>
          <w:color w:val="auto"/>
        </w:rPr>
        <w:t>MORGAN STANLEY BANK, N.A.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3" w:name="page84"/>
    <w:bookmarkEnd w:id="83"/>
    <w:p>
      <w:pPr>
        <w:ind w:left="4520"/>
        <w:spacing w:after="0"/>
        <w:rPr>
          <w:sz w:val="20"/>
          <w:szCs w:val="20"/>
          <w:color w:val="auto"/>
        </w:rPr>
      </w:pPr>
      <w:r>
        <w:rPr>
          <w:rFonts w:ascii="Times New Roman" w:cs="Times New Roman" w:eastAsia="Times New Roman" w:hAnsi="Times New Roman"/>
          <w:sz w:val="17"/>
          <w:szCs w:val="17"/>
          <w:color w:val="auto"/>
        </w:rPr>
        <w:t>BANCO BILBAO VIZCAYA ARGENTARIA, S.A.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BRANCH</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4" w:name="page85"/>
    <w:bookmarkEnd w:id="84"/>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 Atkin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 Atkin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5" w:name="page86"/>
    <w:bookmarkEnd w:id="85"/>
    <w:p>
      <w:pPr>
        <w:ind w:left="4520"/>
        <w:spacing w:after="0"/>
        <w:rPr>
          <w:sz w:val="20"/>
          <w:szCs w:val="20"/>
          <w:color w:val="auto"/>
        </w:rPr>
      </w:pPr>
      <w:r>
        <w:rPr>
          <w:rFonts w:ascii="Times New Roman" w:cs="Times New Roman" w:eastAsia="Times New Roman" w:hAnsi="Times New Roman"/>
          <w:sz w:val="17"/>
          <w:szCs w:val="17"/>
          <w:color w:val="auto"/>
        </w:rPr>
        <w:t>ING BANK N.V., DUBLIN BRANCH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Louise Gough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Louise Gough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color w:val="auto"/>
        </w:rPr>
        <w:t>SOCIETE GENERALE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Shelley Yu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7" w:name="page88"/>
    <w:bookmarkEnd w:id="87"/>
    <w:p>
      <w:pPr>
        <w:ind w:left="4520"/>
        <w:spacing w:after="0"/>
        <w:rPr>
          <w:sz w:val="20"/>
          <w:szCs w:val="20"/>
          <w:color w:val="auto"/>
        </w:rPr>
      </w:pPr>
      <w:r>
        <w:rPr>
          <w:rFonts w:ascii="Times New Roman" w:cs="Times New Roman" w:eastAsia="Times New Roman" w:hAnsi="Times New Roman"/>
          <w:sz w:val="17"/>
          <w:szCs w:val="17"/>
          <w:color w:val="auto"/>
        </w:rPr>
        <w:t>THE TORONTO-DOMINION BANK, NEW YORK BRANCH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Victoria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Victoria Roberts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904" w:right="1299" w:bottom="1440" w:gutter="0" w:footer="0" w:header="0"/>
        </w:sectPr>
      </w:pPr>
    </w:p>
    <w:bookmarkStart w:id="88" w:name="page89"/>
    <w:bookmarkEnd w:id="88"/>
    <w:p>
      <w:pPr>
        <w:ind w:left="4520"/>
        <w:spacing w:after="0"/>
        <w:rPr>
          <w:sz w:val="20"/>
          <w:szCs w:val="20"/>
          <w:color w:val="auto"/>
        </w:rPr>
      </w:pPr>
      <w:r>
        <w:rPr>
          <w:rFonts w:ascii="Times New Roman" w:cs="Times New Roman" w:eastAsia="Times New Roman" w:hAnsi="Times New Roman"/>
          <w:sz w:val="18"/>
          <w:szCs w:val="18"/>
          <w:color w:val="auto"/>
        </w:rPr>
        <w:t>AUSTRALIA AND NEW ZEALAND BANKING GROUP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Dioquino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Cynthia Dioquino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4" w:right="819" w:bottom="1440" w:gutter="0" w:footer="0" w:header="0"/>
        </w:sectPr>
      </w:pPr>
    </w:p>
    <w:bookmarkStart w:id="89" w:name="page90"/>
    <w:bookmarkEnd w:id="89"/>
    <w:p>
      <w:pPr>
        <w:ind w:left="4520"/>
        <w:spacing w:after="0"/>
        <w:rPr>
          <w:sz w:val="20"/>
          <w:szCs w:val="20"/>
          <w:color w:val="auto"/>
        </w:rPr>
      </w:pPr>
      <w:r>
        <w:rPr>
          <w:rFonts w:ascii="Times New Roman" w:cs="Times New Roman" w:eastAsia="Times New Roman" w:hAnsi="Times New Roman"/>
          <w:sz w:val="17"/>
          <w:szCs w:val="17"/>
          <w:color w:val="auto"/>
        </w:rPr>
        <w:t>BANK OF CHINA, NEW YORK BRANCH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Cheryl L. Sekelsky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Cheryl L. Sekelsky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1" w:name="page92"/>
    <w:bookmarkEnd w:id="91"/>
    <w:p>
      <w:pPr>
        <w:ind w:left="45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Scott Robinson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 CCG Finance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2" w:name="page93"/>
    <w:bookmarkEnd w:id="92"/>
    <w:p>
      <w:pPr>
        <w:ind w:left="4520"/>
        <w:spacing w:after="0"/>
        <w:rPr>
          <w:sz w:val="20"/>
          <w:szCs w:val="20"/>
          <w:color w:val="auto"/>
        </w:rPr>
      </w:pPr>
      <w:r>
        <w:rPr>
          <w:rFonts w:ascii="Times New Roman" w:cs="Times New Roman" w:eastAsia="Times New Roman" w:hAnsi="Times New Roman"/>
          <w:sz w:val="17"/>
          <w:szCs w:val="17"/>
          <w:color w:val="auto"/>
        </w:rPr>
        <w:t>STANDARD CHARTERED BANK</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 Wynne-Davies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 Wynne-Davies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3" w:name="page94"/>
    <w:bookmarkEnd w:id="93"/>
    <w:p>
      <w:pPr>
        <w:ind w:left="4520"/>
        <w:spacing w:after="0"/>
        <w:rPr>
          <w:sz w:val="20"/>
          <w:szCs w:val="20"/>
          <w:color w:val="auto"/>
        </w:rPr>
      </w:pPr>
      <w:r>
        <w:rPr>
          <w:rFonts w:ascii="Times New Roman" w:cs="Times New Roman" w:eastAsia="Times New Roman" w:hAnsi="Times New Roman"/>
          <w:sz w:val="18"/>
          <w:szCs w:val="18"/>
          <w:color w:val="auto"/>
        </w:rPr>
        <w:t>THE NORTHERN TRUST COMPANY</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Holtz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D. Holtz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4" w:name="page95"/>
    <w:bookmarkEnd w:id="94"/>
    <w:p>
      <w:pPr>
        <w:ind w:left="4520"/>
        <w:spacing w:after="0" w:line="282" w:lineRule="auto"/>
        <w:rPr>
          <w:sz w:val="20"/>
          <w:szCs w:val="20"/>
          <w:color w:val="auto"/>
        </w:rPr>
      </w:pPr>
      <w:r>
        <w:rPr>
          <w:rFonts w:ascii="Times New Roman" w:cs="Times New Roman" w:eastAsia="Times New Roman" w:hAnsi="Times New Roman"/>
          <w:sz w:val="18"/>
          <w:szCs w:val="18"/>
          <w:color w:val="auto"/>
        </w:rPr>
        <w:t>THE STANDARD BANK OF SOUTH AFRICA LIMITED, ISLE OF MAN BRANCH</w:t>
      </w:r>
    </w:p>
    <w:p>
      <w:pPr>
        <w:spacing w:after="0" w:line="16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Darren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Darren Weymouth</w:t>
      </w:r>
    </w:p>
    <w:p>
      <w:pPr>
        <w:spacing w:after="0" w:line="23" w:lineRule="exact"/>
        <w:rPr>
          <w:sz w:val="20"/>
          <w:szCs w:val="20"/>
          <w:color w:val="auto"/>
        </w:rPr>
      </w:pPr>
    </w:p>
    <w:p>
      <w:pPr>
        <w:jc w:val="center"/>
        <w:ind w:right="-25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Executive</w:t>
      </w:r>
    </w:p>
    <w:p>
      <w:pPr>
        <w:spacing w:after="0" w:line="2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95" w:name="page96"/>
    <w:bookmarkEnd w:id="95"/>
    <w:p>
      <w:pPr>
        <w:ind w:left="45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J. Kultgen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J. Kultgen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PepsiCo 364-Day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6" w:name="page97"/>
    <w:bookmarkEnd w:id="96"/>
    <w:p>
      <w:pPr>
        <w:jc w:val="center"/>
        <w:ind w:right="-1100"/>
        <w:spacing w:after="0"/>
        <w:rPr>
          <w:sz w:val="20"/>
          <w:szCs w:val="20"/>
          <w:color w:val="auto"/>
        </w:rPr>
      </w:pPr>
      <w:r>
        <w:rPr>
          <w:rFonts w:ascii="Times New Roman" w:cs="Times New Roman" w:eastAsia="Times New Roman" w:hAnsi="Times New Roman"/>
          <w:sz w:val="18"/>
          <w:szCs w:val="18"/>
          <w:color w:val="auto"/>
        </w:rPr>
        <w:t>Schedule I</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Agent’s Address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Penns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 II, Floor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Lending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(302) 894-6010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usagencyservicing@citi.com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Team Email (Financial Reporting): namdisclosureunit@citi.com</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7" w:name="page98"/>
    <w:bookmarkEnd w:id="97"/>
    <w:p>
      <w:pPr>
        <w:ind w:left="10360"/>
        <w:spacing w:after="0"/>
        <w:rPr>
          <w:sz w:val="20"/>
          <w:szCs w:val="20"/>
          <w:color w:val="auto"/>
        </w:rPr>
      </w:pPr>
      <w:r>
        <w:rPr>
          <w:rFonts w:ascii="Times New Roman" w:cs="Times New Roman" w:eastAsia="Times New Roman" w:hAnsi="Times New Roman"/>
          <w:sz w:val="17"/>
          <w:szCs w:val="17"/>
          <w:color w:val="auto"/>
        </w:rPr>
        <w:t>Exhibit A to</w:t>
      </w:r>
    </w:p>
    <w:p>
      <w:pPr>
        <w:spacing w:after="0" w:line="3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PEPSICO, INC., a North Carolina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 the order of _____________________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for the account of its Applicable Lending Office on the later of the Termination Date and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Maturity Date (each as defined in the Credit Agreement referred to below) the principal amount of the Advances made by the Lender to the Borrower pursuant to the 364-Day Credit Agreement dated as of May 22, 2026 among the Borrower, the Lender and certain other lenders parties thereto, and Citibank, N.A., as Agent for the Lender and such other lenders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outstanding on the later of the Termination Date and the Maturity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Both principal and interest in respect of each Advance (i) denominated in Dollars are payable in lawful money of the United States of America and</w:t>
      </w:r>
    </w:p>
    <w:p>
      <w:pPr>
        <w:spacing w:after="0" w:line="39" w:lineRule="exact"/>
        <w:rPr>
          <w:sz w:val="20"/>
          <w:szCs w:val="20"/>
          <w:color w:val="auto"/>
        </w:rPr>
      </w:pPr>
    </w:p>
    <w:p>
      <w:pPr>
        <w:jc w:val="both"/>
        <w:ind w:firstLine="8"/>
        <w:spacing w:after="0" w:line="253"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Euros are payable in such currency, in each case to Citibank, N.A., as Agent, at the Agent’s Account, in same day funds for the account of the Lender. Each Advance owing to the Lender by the Borrower pursuant to the Credit Agreement, and all payments made on account of principal thereof, shall be recorded by the Lender and, prior to any transfer hereof, endorsed on the grid attached hereto which is part of this Promissory Note.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so endorsed.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Promissory Note is one of the Notes referred to in, and is entitled to the benefits of, the Credit Agreement. The Credit Agreement, among other things, (i) provides for the making of Advances by the Lender to the Borrower from time to time in an aggregate amount not to exceed at any time outstanding the U.S. dollar amount first above mentioned, the indebtedness of the Borrower resulting from each such Advance being evidenced by this Promissory Note, (ii) contains provisions for determining the Equivalent in Dollars for Advances denominated in Euros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Promissory Note shall be governed by, and construed in accordance with, the laws of the State of New York.</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ADVANCES AND PAYMENTS OF PRINCIPAL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and</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Unpaid Principal</w:t>
            </w:r>
          </w:p>
        </w:tc>
        <w:tc>
          <w:tcPr>
            <w:tcW w:w="224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8"/>
                <w:szCs w:val="18"/>
                <w:color w:val="auto"/>
              </w:rPr>
              <w:t>Notation</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ind w:left="980"/>
              <w:spacing w:after="0"/>
              <w:rPr>
                <w:sz w:val="20"/>
                <w:szCs w:val="20"/>
                <w:color w:val="auto"/>
              </w:rPr>
            </w:pPr>
            <w:r>
              <w:rPr>
                <w:rFonts w:ascii="Times New Roman" w:cs="Times New Roman" w:eastAsia="Times New Roman" w:hAnsi="Times New Roman"/>
                <w:sz w:val="18"/>
                <w:szCs w:val="18"/>
                <w:color w:val="auto"/>
              </w:rPr>
              <w:t>Date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Currency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Paid</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2240" w:type="dxa"/>
            <w:vAlign w:val="bottom"/>
            <w:tcBorders>
              <w:right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color w:val="auto"/>
              </w:rPr>
              <w:t>Made By</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Advance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Or Prepaid</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B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BORROWING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22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99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8599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9772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refers to the 364-Day Credit Agreement, dated as of May 22, 2026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the undersigned, certain Lenders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Times New Roman" w:cs="Times New Roman" w:eastAsia="Times New Roman" w:hAnsi="Times New Roman"/>
          <w:sz w:val="18"/>
          <w:szCs w:val="18"/>
          <w:u w:val="single" w:color="auto"/>
          <w:color w:val="auto"/>
        </w:rPr>
        <w:t>Proposed Borrowing</w:t>
      </w:r>
      <w:r>
        <w:rPr>
          <w:rFonts w:ascii="Times New Roman" w:cs="Times New Roman" w:eastAsia="Times New Roman" w:hAnsi="Times New Roman"/>
          <w:sz w:val="18"/>
          <w:szCs w:val="18"/>
          <w:color w:val="auto"/>
        </w:rPr>
        <w:t>”) as required by Section 2.02(a)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Business Day of the Proposed Borrowing is ______, ____.</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The Type of Advances constituting the Proposed Borrowing is [Base Rate Advances] [Eurocurrency Rate Advances] [Term SOFR Advances].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The aggregate amount of the Proposed Borrowing is [$][€]________.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The identity of the Borrower for the Proposed Borrowing is ______________, a ______________ [corporation]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[(v)           The initial Interest Period for each [Eurocurrency Rate Advance] [Term SOFR Advance] made as part of the Proposed Borrowing is 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location and number to which proceeds of the requested Borrowing are to be disbursed are: Bank: [●], Account No.: [●], ABA No.: [●].</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undersigned hereby certifies [on its own behalf and on behalf of the Borrowing Subsidiary]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that the following statements are true on the date hereof, and will be true on the date of the Proposed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if the Borrower is a Borrowing Subsidiary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(a)            the representations and warranties contained in Section 4.01 of the Credit Agreement (except the representations set forth in the last sentence of subsection (e) thereof and in subsection (f) thereof (other than clause (ii) thereof)) are correct, before and after giving effect to the Proposed Borrowing and to the application of the proceeds therefrom, as though made on and as of such date [(in the case of the Borrowing Subsidiary, as if the references therein to “corporation”, “North Carolina”, “articles of incorporation” and “bylaws” were references to such Borrowing Subsidiary’s corporate form, jurisdiction of organization, formation document and governing document, respectively)]</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event has occurred and is continuing, or would result from such Proposed Borrowing or from the application of the proceeds therefrom, that constitutes a Default;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aggregate amount of the Proposed Borrowing and all other Borrowings to be made on the same day under the Credit Agreement is within the aggregate amount of the unused Commitments of the Lenders.</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9"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if the Borrower is a Borrowing Subsidiary.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Assignor:</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32"/>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Assignee:</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______________________________ [and is an Affiliate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tc>
      </w:tr>
      <w:tr>
        <w:trPr>
          <w:trHeight w:val="432"/>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PepsiCo, Inc.</w:t>
            </w:r>
          </w:p>
        </w:tc>
      </w:tr>
      <w:tr>
        <w:trPr>
          <w:trHeight w:val="432"/>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Agent:</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Citibank, N.A., as the administrative agent under the Credit Agreement.</w:t>
            </w: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364-Day Credit Agreement, dated as of May 22, 2026, among PepsiCo, Inc. (the “Company”), the Lenders party thereto and</w:t>
            </w:r>
          </w:p>
        </w:tc>
      </w:tr>
      <w:tr>
        <w:trPr>
          <w:trHeight w:val="234"/>
        </w:trPr>
        <w:tc>
          <w:tcPr>
            <w:tcW w:w="400" w:type="dxa"/>
            <w:vAlign w:val="bottom"/>
          </w:tcPr>
          <w:p>
            <w:pPr>
              <w:spacing w:after="0"/>
              <w:rPr>
                <w:sz w:val="20"/>
                <w:szCs w:val="20"/>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w:t>
            </w:r>
          </w:p>
        </w:tc>
        <w:tc>
          <w:tcPr>
            <w:tcW w:w="9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Citibank, N.A., as Agent.</w:t>
            </w:r>
          </w:p>
        </w:tc>
      </w:tr>
      <w:tr>
        <w:trPr>
          <w:trHeight w:val="648"/>
        </w:trPr>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800"/>
              <w:spacing w:after="0"/>
              <w:rPr>
                <w:sz w:val="20"/>
                <w:szCs w:val="20"/>
                <w:color w:val="auto"/>
              </w:rPr>
            </w:pPr>
            <w:r>
              <w:rPr>
                <w:rFonts w:ascii="Times New Roman" w:cs="Times New Roman" w:eastAsia="Times New Roman" w:hAnsi="Times New Roman"/>
                <w:sz w:val="18"/>
                <w:szCs w:val="18"/>
                <w:color w:val="auto"/>
              </w:rPr>
              <w:t>C - 1</w:t>
            </w:r>
          </w:p>
        </w:tc>
      </w:tr>
    </w:tbl>
    <w:p>
      <w:pPr>
        <w:sectPr>
          <w:pgSz w:w="11900" w:h="16838" w:orient="portrait"/>
          <w:cols w:equalWidth="0" w:num="1">
            <w:col w:w="11240"/>
          </w:cols>
          <w:pgMar w:left="320" w:top="337"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90"/>
              </w:rPr>
              <w:t>6.             Assigned Interest:</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gridSpan w:val="3"/>
          </w:tcPr>
          <w:p>
            <w:pPr>
              <w:jc w:val="center"/>
              <w:ind w:right="1356"/>
              <w:spacing w:after="0"/>
              <w:rPr>
                <w:sz w:val="20"/>
                <w:szCs w:val="20"/>
                <w:color w:val="auto"/>
              </w:rPr>
            </w:pPr>
            <w:r>
              <w:rPr>
                <w:rFonts w:ascii="Times New Roman" w:cs="Times New Roman" w:eastAsia="Times New Roman" w:hAnsi="Times New Roman"/>
                <w:sz w:val="18"/>
                <w:szCs w:val="18"/>
                <w:color w:val="auto"/>
                <w:w w:val="98"/>
              </w:rPr>
              <w:t>Aggregate</w:t>
            </w: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gridSpan w:val="2"/>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80" w:type="dxa"/>
            <w:vAlign w:val="bottom"/>
            <w:gridSpan w:val="3"/>
          </w:tcPr>
          <w:p>
            <w:pPr>
              <w:jc w:val="center"/>
              <w:ind w:right="1396"/>
              <w:spacing w:after="0" w:line="181" w:lineRule="exact"/>
              <w:rPr>
                <w:sz w:val="20"/>
                <w:szCs w:val="20"/>
                <w:color w:val="auto"/>
              </w:rPr>
            </w:pPr>
            <w:r>
              <w:rPr>
                <w:rFonts w:ascii="Times New Roman" w:cs="Times New Roman" w:eastAsia="Times New Roman" w:hAnsi="Times New Roman"/>
                <w:sz w:val="18"/>
                <w:szCs w:val="18"/>
                <w:color w:val="auto"/>
                <w:w w:val="99"/>
              </w:rPr>
              <w:t>Amount of</w:t>
            </w:r>
          </w:p>
        </w:tc>
        <w:tc>
          <w:tcPr>
            <w:tcW w:w="3020" w:type="dxa"/>
            <w:vAlign w:val="bottom"/>
            <w:gridSpan w:val="3"/>
          </w:tcPr>
          <w:p>
            <w:pPr>
              <w:jc w:val="center"/>
              <w:ind w:right="1156"/>
              <w:spacing w:after="0" w:line="181" w:lineRule="exact"/>
              <w:rPr>
                <w:sz w:val="20"/>
                <w:szCs w:val="20"/>
                <w:color w:val="auto"/>
              </w:rPr>
            </w:pPr>
            <w:r>
              <w:rPr>
                <w:rFonts w:ascii="Times New Roman" w:cs="Times New Roman" w:eastAsia="Times New Roman" w:hAnsi="Times New Roman"/>
                <w:sz w:val="18"/>
                <w:szCs w:val="18"/>
                <w:color w:val="auto"/>
                <w:w w:val="99"/>
              </w:rPr>
              <w:t>Amount of</w:t>
            </w:r>
          </w:p>
        </w:tc>
        <w:tc>
          <w:tcPr>
            <w:tcW w:w="2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80" w:type="dxa"/>
            <w:vAlign w:val="bottom"/>
            <w:gridSpan w:val="3"/>
          </w:tcPr>
          <w:p>
            <w:pPr>
              <w:jc w:val="center"/>
              <w:ind w:right="1336"/>
              <w:spacing w:after="0"/>
              <w:rPr>
                <w:sz w:val="20"/>
                <w:szCs w:val="20"/>
                <w:color w:val="auto"/>
              </w:rPr>
            </w:pPr>
            <w:r>
              <w:rPr>
                <w:rFonts w:ascii="Times New Roman" w:cs="Times New Roman" w:eastAsia="Times New Roman" w:hAnsi="Times New Roman"/>
                <w:sz w:val="18"/>
                <w:szCs w:val="18"/>
                <w:color w:val="auto"/>
                <w:w w:val="99"/>
              </w:rPr>
              <w:t>Commitment/</w:t>
            </w:r>
          </w:p>
        </w:tc>
        <w:tc>
          <w:tcPr>
            <w:tcW w:w="3020" w:type="dxa"/>
            <w:vAlign w:val="bottom"/>
            <w:gridSpan w:val="3"/>
          </w:tcPr>
          <w:p>
            <w:pPr>
              <w:jc w:val="center"/>
              <w:ind w:right="1176"/>
              <w:spacing w:after="0"/>
              <w:rPr>
                <w:sz w:val="20"/>
                <w:szCs w:val="20"/>
                <w:color w:val="auto"/>
              </w:rPr>
            </w:pPr>
            <w:r>
              <w:rPr>
                <w:rFonts w:ascii="Times New Roman" w:cs="Times New Roman" w:eastAsia="Times New Roman" w:hAnsi="Times New Roman"/>
                <w:sz w:val="18"/>
                <w:szCs w:val="18"/>
                <w:color w:val="auto"/>
                <w:w w:val="99"/>
              </w:rPr>
              <w:t>Commitment/</w:t>
            </w:r>
          </w:p>
        </w:tc>
        <w:tc>
          <w:tcPr>
            <w:tcW w:w="24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rPr>
              <w:t>Assigned of</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80" w:type="dxa"/>
            <w:vAlign w:val="bottom"/>
            <w:gridSpan w:val="3"/>
          </w:tcPr>
          <w:p>
            <w:pPr>
              <w:jc w:val="center"/>
              <w:ind w:right="1396"/>
              <w:spacing w:after="0"/>
              <w:rPr>
                <w:sz w:val="20"/>
                <w:szCs w:val="20"/>
                <w:color w:val="auto"/>
              </w:rPr>
            </w:pPr>
            <w:r>
              <w:rPr>
                <w:rFonts w:ascii="Times New Roman" w:cs="Times New Roman" w:eastAsia="Times New Roman" w:hAnsi="Times New Roman"/>
                <w:sz w:val="18"/>
                <w:szCs w:val="18"/>
                <w:color w:val="auto"/>
                <w:w w:val="98"/>
              </w:rPr>
              <w:t>Advances</w:t>
            </w:r>
          </w:p>
        </w:tc>
        <w:tc>
          <w:tcPr>
            <w:tcW w:w="3020" w:type="dxa"/>
            <w:vAlign w:val="bottom"/>
            <w:gridSpan w:val="3"/>
          </w:tcPr>
          <w:p>
            <w:pPr>
              <w:jc w:val="center"/>
              <w:ind w:right="1156"/>
              <w:spacing w:after="0"/>
              <w:rPr>
                <w:sz w:val="20"/>
                <w:szCs w:val="20"/>
                <w:color w:val="auto"/>
              </w:rPr>
            </w:pPr>
            <w:r>
              <w:rPr>
                <w:rFonts w:ascii="Times New Roman" w:cs="Times New Roman" w:eastAsia="Times New Roman" w:hAnsi="Times New Roman"/>
                <w:sz w:val="18"/>
                <w:szCs w:val="18"/>
                <w:color w:val="auto"/>
                <w:w w:val="98"/>
              </w:rPr>
              <w:t>Advances</w:t>
            </w:r>
          </w:p>
        </w:tc>
        <w:tc>
          <w:tcPr>
            <w:tcW w:w="24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Commitment/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gridSpan w:val="3"/>
          </w:tcPr>
          <w:p>
            <w:pPr>
              <w:jc w:val="center"/>
              <w:ind w:right="1356"/>
              <w:spacing w:after="0"/>
              <w:rPr>
                <w:sz w:val="20"/>
                <w:szCs w:val="20"/>
                <w:color w:val="auto"/>
              </w:rPr>
            </w:pPr>
            <w:r>
              <w:rPr>
                <w:rFonts w:ascii="Times New Roman" w:cs="Times New Roman" w:eastAsia="Times New Roman" w:hAnsi="Times New Roman"/>
                <w:sz w:val="18"/>
                <w:szCs w:val="18"/>
                <w:color w:val="auto"/>
                <w:w w:val="99"/>
              </w:rPr>
              <w:t>for all Lenders*</w:t>
            </w:r>
          </w:p>
        </w:tc>
        <w:tc>
          <w:tcPr>
            <w:tcW w:w="3020" w:type="dxa"/>
            <w:vAlign w:val="bottom"/>
            <w:gridSpan w:val="3"/>
          </w:tcPr>
          <w:p>
            <w:pPr>
              <w:jc w:val="center"/>
              <w:ind w:right="1136"/>
              <w:spacing w:after="0"/>
              <w:rPr>
                <w:sz w:val="20"/>
                <w:szCs w:val="20"/>
                <w:color w:val="auto"/>
              </w:rPr>
            </w:pPr>
            <w:r>
              <w:rPr>
                <w:rFonts w:ascii="Times New Roman" w:cs="Times New Roman" w:eastAsia="Times New Roman" w:hAnsi="Times New Roman"/>
                <w:sz w:val="18"/>
                <w:szCs w:val="18"/>
                <w:color w:val="auto"/>
                <w:w w:val="99"/>
              </w:rPr>
              <w:t>Assigned*</w:t>
            </w:r>
          </w:p>
        </w:tc>
        <w:tc>
          <w:tcPr>
            <w:tcW w:w="2480" w:type="dxa"/>
            <w:vAlign w:val="bottom"/>
            <w:gridSpan w:val="2"/>
          </w:tcPr>
          <w:p>
            <w:pPr>
              <w:jc w:val="center"/>
              <w:ind w:right="550"/>
              <w:spacing w:after="0" w:line="270" w:lineRule="exact"/>
              <w:rPr>
                <w:sz w:val="20"/>
                <w:szCs w:val="20"/>
                <w:color w:val="auto"/>
              </w:rPr>
            </w:pPr>
            <w:r>
              <w:rPr>
                <w:rFonts w:ascii="Times New Roman" w:cs="Times New Roman" w:eastAsia="Times New Roman" w:hAnsi="Times New Roman"/>
                <w:sz w:val="18"/>
                <w:szCs w:val="18"/>
                <w:color w:val="auto"/>
                <w:w w:val="99"/>
              </w:rPr>
              <w:t>Advances</w:t>
            </w:r>
            <w:r>
              <w:rPr>
                <w:rFonts w:ascii="Times New Roman" w:cs="Times New Roman" w:eastAsia="Times New Roman" w:hAnsi="Times New Roman"/>
                <w:sz w:val="29"/>
                <w:szCs w:val="29"/>
                <w:color w:val="auto"/>
                <w:w w:val="99"/>
                <w:vertAlign w:val="superscript"/>
              </w:rPr>
              <w:t>3</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w w:val="70"/>
              </w:rPr>
              <w:t>                </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top w:val="single" w:sz="8" w:color="auto"/>
              <w:bottom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5"/>
                <w:szCs w:val="15"/>
                <w:color w:val="auto"/>
                <w:w w:val="70"/>
              </w:rPr>
              <w:t>                </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tcBorders>
              <w:top w:val="single" w:sz="8" w:color="auto"/>
              <w:bottom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5"/>
                <w:szCs w:val="15"/>
                <w:color w:val="auto"/>
                <w:w w:val="73"/>
              </w:rPr>
              <w:t>          </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Trade Date:          __________________]</w:t>
      </w:r>
      <w:r>
        <w:rPr>
          <w:rFonts w:ascii="Times New Roman" w:cs="Times New Roman" w:eastAsia="Times New Roman" w:hAnsi="Times New Roman"/>
          <w:sz w:val="29"/>
          <w:szCs w:val="29"/>
          <w:color w:val="auto"/>
          <w:vertAlign w:val="superscript"/>
        </w:rPr>
        <w:t>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__________________, 20__ [TO BE INSERTED BY AGENT AND WHICH SHALL BE THE EFFECTIVE DATE OF RECORDATION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TRANSFER IN THE REGISTER THEREFOR.]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5"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to be adjusted to take into account any payments or prepayments made between the Trade Date and the Effective Date.</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Set forth, to at least 9 decimals, as a percentage of the Commitment/Advances of all Lenders thereunder.</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To be completed if the Assignor and the Assignee intend that the minimum assignment amount is to be determined as of the Trade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jc w:val="right"/>
        <w:ind w:right="961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9659"/>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PEPSICO,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1 TO ASSIGNMENT AND ASSUMPTION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3" w:lineRule="exact"/>
        <w:rPr>
          <w:sz w:val="20"/>
          <w:szCs w:val="20"/>
          <w:color w:val="auto"/>
        </w:rPr>
      </w:pPr>
    </w:p>
    <w:p>
      <w:pPr>
        <w:jc w:val="both"/>
        <w:ind w:firstLine="8"/>
        <w:spacing w:after="0" w:line="255"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or deemed delivered pursuant to Section 5.01(d)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 (v) if it is a Lender that is not a “United States person” within the meaning of Section 7701(a)(30) of the Internal Revenue Code (a “Foreign Lender”), attached hereto is any documentation required to be delivered by it pursuant to the terms of the Credit Agreement,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Effective Date, the Agent shall make all payments in respect of the Assigned Interest (including payments of principal, interest, fees and other amounts) to the Assignee whether such amounts have accrued prior to or on or after the Effective Date. The Assignor and the Assignee shall make all appropriate adjustments in payments by the Agent for periods prior to the Effective Date or with respect to the making of this assignment directly between themselves.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 LETTER</w:t>
      </w:r>
    </w:p>
    <w:p>
      <w:pPr>
        <w:spacing w:after="0" w:line="20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7"/>
          <w:szCs w:val="17"/>
          <w:color w:val="auto"/>
        </w:rPr>
        <w:t>__________, 20__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Citibank, N.A.,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reference to the 364-Day Credit Agreement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dated as of May 22, 2026 among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banks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designates [_______________] (the “</w:t>
      </w:r>
      <w:r>
        <w:rPr>
          <w:rFonts w:ascii="Times New Roman" w:cs="Times New Roman" w:eastAsia="Times New Roman" w:hAnsi="Times New Roman"/>
          <w:sz w:val="18"/>
          <w:szCs w:val="18"/>
          <w:u w:val="single" w:color="auto"/>
          <w:color w:val="auto"/>
        </w:rPr>
        <w:t>Borrowing Subsidiary</w:t>
      </w:r>
      <w:r>
        <w:rPr>
          <w:rFonts w:ascii="Times New Roman" w:cs="Times New Roman" w:eastAsia="Times New Roman" w:hAnsi="Times New Roman"/>
          <w:sz w:val="18"/>
          <w:szCs w:val="18"/>
          <w:color w:val="auto"/>
        </w:rPr>
        <w:t>”), a Subsidiary of the Company and a [corporation]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duly [incorporated] [formed] under the laws of [_______________], as a Borrower in accordance with Section 2.17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until such designation is terminated in accordance with said Section 2.17.</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Borrowing Subsidiary hereby accepts the above designation and hereby expressly and unconditionally accepts the obligations of a Borrower under the Credit Agreement, adheres to the Credit Agreement and agrees and confirms that, upon your execution and return to the Company of the enclosed copy of this letter, such Borrowing Subsidiary shall be a Borrower for purposes of the Credit Agreement and agrees to be bound by and perform and comply with the terms and provisions of the Credit Agreement applicable to it as if it had originally executed the Credit Agreement as a Borrower. The Borrowing Subsidiary hereby authorizes and empowers the Company to act as its representative and attorney-in-fact for the purposes of signing documents and giving and receiving notices (including notices of Borrowing under the Credit Agreement) and other communications in connection with the Credit Agreement and the transactions contemplated thereby and for the purposes of modifying or amending any provision of the Credit Agreement and further agrees that the Agent and each Lender may conclusively rely on the foregoing authorization. The Borrowing Subsidiary hereby represents and warrants to the Agent and each Lender that, as of the date hereof, the information included in the Beneficial Ownership Certification in relation to the Borrowing Subsidiary is true and correct in all respects.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represents and warrants to the Agent and each Lender that, before and after giving effect to this Designation Letter, (i) the representations and warranties set forth in Section 4.01 of the Credit Agreement (except the representations set forth in the last sentence of subsection</w:t>
      </w:r>
    </w:p>
    <w:p>
      <w:pPr>
        <w:ind w:left="260" w:hanging="252"/>
        <w:spacing w:after="0"/>
        <w:tabs>
          <w:tab w:leader="none" w:pos="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and in subsection (f) thereof (other than clause (ii) thereof)) are true and correct on the Effective Date as if made on and as of the date hereof and</w:t>
      </w:r>
    </w:p>
    <w:p>
      <w:pPr>
        <w:spacing w:after="0" w:line="20" w:lineRule="exact"/>
        <w:rPr>
          <w:rFonts w:ascii="Times New Roman" w:cs="Times New Roman" w:eastAsia="Times New Roman" w:hAnsi="Times New Roman"/>
          <w:sz w:val="17"/>
          <w:szCs w:val="17"/>
          <w:color w:val="auto"/>
        </w:rPr>
      </w:pPr>
    </w:p>
    <w:p>
      <w:pPr>
        <w:jc w:val="both"/>
        <w:ind w:firstLine="8"/>
        <w:spacing w:after="0" w:line="252"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The Borrowing Subsidiary represents and warrants that each of the representations and warranties set forth in Section 4.01(a) (as if the references therein to “corporation” and “North Carolina” were references to its applicable corporate form and jurisdiction of organization, respectively), (b) (as if the references therein to “articles of incorporation” and “bylaws” were references to its applicable formation document and governing document, respectively), (c) and (d) of the Credit Agreement are true as if each reference therein to the Company were a reference to the Borrowing Subsidiary and as if each reference therein to the Loan Documents were a reference to this Designation Letter and the Note, if any, executed by the Borrowing Subsidiary in connection herewith.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Borrowing Subsidiary is hereby aware that this Designation Letter, the Credit Agreement and the Notes, if any, shall be governed by, and construed in accordance with, the laws of the State of New York. The Borrowing Subsidiary hereby submits to the nonexclusive jurisdiction of the United States District Court for the Southern District of New York and of any New York state court sitting in New York City for the purposes of all legal proceedings arising out of or relating to this Designation Letter, the Credit Agreement or the transactions contemplated thereby. The Borrowing Subsidiary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Borrowing Subsidiary further agrees that service of process in any such action or proceeding brought in New York may be made upon it by service upon the Borrower at the “Address for Notices” specified below its name on the signature page to this Designation Letter.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foregoing, the Borrowing Subsidiary joins in the submission, agreements, waivers and consents in Section 8.11 and 8.12 of the Credit Agreement.</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PEPSICO, INC.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OF BORROWING SUBSIDIARY]</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D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Citibank, N.A.,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reference to the 364-Day Credit Agreement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dated as of May 22, 2026 by and among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Agent, and the banks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terminates the status as a Borrowing Subsidiary of [______________], a [corporation]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[incorporated] [formed] under the laws of </w:t>
      </w:r>
      <w:r>
        <w:rPr>
          <w:rFonts w:ascii="Times New Roman" w:cs="Times New Roman" w:eastAsia="Times New Roman" w:hAnsi="Times New Roman"/>
          <w:sz w:val="18"/>
          <w:szCs w:val="18"/>
          <w:u w:val="single" w:color="auto"/>
          <w:color w:val="auto"/>
        </w:rPr>
        <w:t>[_______________]</w:t>
      </w:r>
      <w:r>
        <w:rPr>
          <w:rFonts w:ascii="Times New Roman" w:cs="Times New Roman" w:eastAsia="Times New Roman" w:hAnsi="Times New Roman"/>
          <w:sz w:val="18"/>
          <w:szCs w:val="18"/>
          <w:color w:val="auto"/>
        </w:rPr>
        <w:t>, in accordance with Section 2.17 of the Credit Agreement, effective as of the date of receipt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this notice by the Agent. The undersigned hereby represents and warrants that all principal of and interest on any Advance of the above-referenced Borrowing Subsidiary and all other amounts payable by such Borrowing Subsidiary pursuant to the Credit Agreement have been paid in full on or prior to the date hereof. Notwithstanding the foregoing, this Termination Letter shall not affect any obligation which by the terms of the Credit Agreement survives termination thereof.</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$5,000,000,000</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FIVE YEAR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May 22,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PEPSICO,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LENDERS NAMED HEREIN,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587375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26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5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14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Defined Terms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Terms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1.04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Divisions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1.05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AMOUNTS AND TERMS OF THE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Revolving Credit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Making the Revolving Credit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Reduction or Increase of Commitments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Advances; Extension of Termination Date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2.07</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2.09</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Conversion or Continuation of Revolving Credit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of Revolving Credit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Illegality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and Computations; Evidence of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Sharing of Payments,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2.17</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by Borrowing Subsidiaries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2.19</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2.20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Swing Line 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CONDITIONS TO EFFECTIVENESS AND LENDING</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3.01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Precedent to Effectiveness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3.02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Precedent to Each Borrowing</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3.03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4.01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 OF THE COMPANY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Affirmative Covenants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Negative Covenants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6.01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AGENT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as a Lender</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Exculpatory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Reliance by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Delegation of Duties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of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7.09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Syndication Agent and Lead Arrangers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7.11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Erroneous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Remedies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Set-off</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Effect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8.09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 PATRIOT Act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Fiduciary Duties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8.16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Judgment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1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Reinstatement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Subrogation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Remedies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9.06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Agent’s Address and Sub-Agent’s Address</w:t>
      </w:r>
    </w:p>
    <w:p>
      <w:pPr>
        <w:spacing w:after="0" w:line="229" w:lineRule="exact"/>
        <w:rPr>
          <w:sz w:val="20"/>
          <w:szCs w:val="20"/>
          <w:color w:val="auto"/>
        </w:rPr>
      </w:pPr>
    </w:p>
    <w:p>
      <w:pPr>
        <w:sectPr>
          <w:pgSz w:w="11900" w:h="16838" w:orient="portrait"/>
          <w:cols w:equalWidth="0" w:num="2">
            <w:col w:w="980" w:space="720"/>
            <w:col w:w="8439"/>
          </w:cols>
          <w:pgMar w:left="320" w:top="904" w:right="1440"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Exhibits</w:t>
      </w:r>
    </w:p>
    <w:p>
      <w:pPr>
        <w:sectPr>
          <w:pgSz w:w="11900" w:h="16838" w:orient="portrait"/>
          <w:cols w:equalWidth="0" w:num="1">
            <w:col w:w="10139"/>
          </w:cols>
          <w:pgMar w:left="320" w:top="904"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Revolving Credit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Designation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Termination Letter</w:t>
      </w:r>
    </w:p>
    <w:p>
      <w:pPr>
        <w:spacing w:after="0" w:line="200" w:lineRule="exact"/>
        <w:rPr>
          <w:sz w:val="20"/>
          <w:szCs w:val="20"/>
          <w:color w:val="auto"/>
        </w:rPr>
      </w:pPr>
    </w:p>
    <w:p>
      <w:pPr>
        <w:sectPr>
          <w:pgSz w:w="11900" w:h="16838" w:orient="portrait"/>
          <w:cols w:equalWidth="0" w:num="2">
            <w:col w:w="980" w:space="720"/>
            <w:col w:w="8439"/>
          </w:cols>
          <w:pgMar w:left="320" w:top="904" w:right="1440" w:bottom="1440" w:gutter="0" w:footer="0" w:header="0"/>
          <w:type w:val="continuous"/>
        </w:sectPr>
      </w:pPr>
    </w:p>
    <w:p>
      <w:pPr>
        <w:spacing w:after="0" w:line="22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FIVE YEAR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May 22,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PEPSICO, INC., a North Carolina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listed on the signature pages hereof, and Citibank, N.A., as administrative agent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Lenders (as hereinafter defined), agree, as of May 22, 2026,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requested that the Lenders agree to extend credit to it and the Borrowing Subsidiaries from time to time in an aggregate principal amount of up to $5,000,000,000 for general corporate purposes of the Company and its Subsidiaries, including but not limited to working capital, capital investments and acquisitions. The Lenders have indicated their willingness to agree to extend credit to the Company and the Borrowing Subsidiaries from time to time in such amount on the terms and conditions set forth in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       </w:t>
      </w:r>
      <w:r>
        <w:rPr>
          <w:rFonts w:ascii="Times New Roman" w:cs="Times New Roman" w:eastAsia="Times New Roman" w:hAnsi="Times New Roman"/>
          <w:sz w:val="18"/>
          <w:szCs w:val="18"/>
          <w:b w:val="1"/>
          <w:bCs w:val="1"/>
          <w:u w:val="single" w:color="auto"/>
          <w:color w:val="auto"/>
        </w:rPr>
        <w:t>  Certain Defined Terms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specified in Section 8.13.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 Revolving Credit Advance or any Swing Line Advance made by a Swing Line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Account</w:t>
      </w:r>
      <w:r>
        <w:rPr>
          <w:rFonts w:ascii="Times New Roman" w:cs="Times New Roman" w:eastAsia="Times New Roman" w:hAnsi="Times New Roman"/>
          <w:sz w:val="18"/>
          <w:szCs w:val="18"/>
          <w:color w:val="auto"/>
        </w:rPr>
        <w:t>” means such account, in respect of Advances denominated in Dollars or in respect of Advances denominated in Euros, as the Agent shall designate from time to time in a notice to the Company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Address</w:t>
      </w:r>
      <w:r>
        <w:rPr>
          <w:rFonts w:ascii="Times New Roman" w:cs="Times New Roman" w:eastAsia="Times New Roman" w:hAnsi="Times New Roman"/>
          <w:sz w:val="18"/>
          <w:szCs w:val="18"/>
          <w:color w:val="auto"/>
        </w:rPr>
        <w:t>” means the address or addresses of the Agent on Schedule I attached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as amended, and the UK Bribery Act of 2010, as amended.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each Lender, such Lender’s Domestic Lending Office in the case of a Base Rate Advance or a Term SOFR Advance and such Lender’s Eurocurrency Lending Office in the case of a Eurocurrency Rate Advance or a Swing Line Advance.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and accepted by the Agent, in substantially the form of Exhibit C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Currency</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highest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rate of interest in effect for such day as publicly announced from time to time by Citibank, N.A. in the United States as its “base rate”, and notified to the Company at its request (it being understood and agreed that such base rate is a rate set by Citibank, N.A. based on various factors and is used as a reference point for pricing some loans);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Federal Funds Rate plus 0.50%;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Term SOFR for a one-month tenor in effect on such day plus 1.00%.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 Revolving Credit Advance denominated in Dollars that bears interest as provided in Section 2.07(a)(i).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has the meaning specified in Section 7.10(b).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6" w:name="page117"/>
    <w:bookmarkEnd w:id="1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(both as a Borrower and as a guarantor under Article IX of Advances made to the Borrowing Subsidiaries) and each Borrowing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in respect of Revolving Credit Advances denominated in Dollars, $10,000,000 and, in respect of Revolving Credit Advances denominated in Euros, €10,000,000.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in respect of Revolving Credit Advances denominated in Dollars, $1,000,000 and, in respect of Revolving Credit Advances denominated in Euros, €1,000,000.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w:t>
      </w:r>
      <w:r>
        <w:rPr>
          <w:rFonts w:ascii="Times New Roman" w:cs="Times New Roman" w:eastAsia="Times New Roman" w:hAnsi="Times New Roman"/>
          <w:sz w:val="18"/>
          <w:szCs w:val="18"/>
          <w:color w:val="auto"/>
        </w:rPr>
        <w:t>” means any Subsidiary of the Company, as to which a Designation Letter has been delivered to the Agent and as to which a Termination Letter has not been delivered to the Agent in accordance with Section 2.17.</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of the Agent’s Address or in New York, New York and if such day relates to a Eurocurrency Rate Advance, it shall also mean a day on which T2 is open;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Borrowing of a Swing Line Advance, a Business Day shall be a day on which dealings are carried on in the London interbank market and on which the TARGET System is open.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the Revolving Credit Commitments and the Swing Line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specified in Section 8.02(b).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information that the Company furnishes to the Agent or any Lender, but does not include any such information</w:t>
      </w:r>
    </w:p>
    <w:p>
      <w:pPr>
        <w:spacing w:after="0" w:line="27" w:lineRule="exact"/>
        <w:rPr>
          <w:sz w:val="20"/>
          <w:szCs w:val="20"/>
          <w:color w:val="auto"/>
        </w:rPr>
      </w:pPr>
    </w:p>
    <w:p>
      <w:pPr>
        <w:jc w:val="both"/>
        <w:ind w:firstLine="8"/>
        <w:spacing w:after="0" w:line="255" w:lineRule="auto"/>
        <w:tabs>
          <w:tab w:leader="none" w:pos="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becomes generally available to the public other than by the Agent or any Lender in violation of this Agreement or (y) that is or becomes rightfully available to the Agent or such Lender from a source other than the Company which the Agent or such Lender had no reason to believe had any confidentiality or fiduciary obligation to the Company with respect to such information.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the total assets of the Company and its Restricted Subsidiaries (less applicable depreciation, amortization, and other valuation reserves), less all current liabilities (excluding intercompany liabilities) and all intangible assets of the Company and its Restricted Subsidiaries, all as set forth on the most recent consolidated balance sheet of the Company and its Restricted Subsidiaries, prepared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Revolving Credit Advances of one Type into Revolving Credit Advances of the other Type pursuant to Section 2.08, 2.09 or 2.18.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 Agent in accordance with the conventions for this rate selected or recommended by the Relevant Governmental Body for determining “Daily Simple SOFR” for syndicated business loans; provided that if the Agent decides that any such convention is not administratively feasible for the Agent, then the Agent may establish another convention in its reasonable discretion.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(c) all obligations of such Person evidenced by notes, bonds, debentures or other similar instruments,</w:t>
      </w:r>
    </w:p>
    <w:p>
      <w:pPr>
        <w:jc w:val="both"/>
        <w:ind w:firstLine="8"/>
        <w:spacing w:after="0" w:line="250"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for purposes only of Article VI, all obligations of such Person as lessee under leases that have been or should be, in accordance with GAAP, recorded as finance leases, (f) all obligations, contingent or otherwise, of such Person in respect of acceptances, letters of credit or similar extensions of credit, (g) all obligations of such Person in respect of Hedge Agreements, (h) all Debt of others referred to in clauses (a) through (g) above or clause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guaranteed directly or indirectly in any manner by such Person, or in effect guaranteed directly or indirectly by such Person through an agreement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 with respect to a Base Rate Advance and any other amount owing hereunder (other than a Term SOFR Advance, a Eurocurrency Rate Advance or a Swing Line Advance), the Base Rate plus two percent (2%) per annum, (b) with respect to all Term SOFR Advances or Eurocurrency Rate Advances, the rate otherwise applicable to such Term SOFR Advance or Eurocurrency Rate Advance plus two percent (2%) per annum and (c) with respect to all Swing Line Advances, the rate otherwise applicable to such Swing Line Advance plus two percent (2%) per annum.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2.19(b), any Lender that (a) has failed to (i) fund all or any portion of its Advances within two Business Days of the date such Advances were required to be funded hereunder unless such Lender notifies the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(ii) fund any portion of its participations in Swing Line Advances within two Business Days of the date when due or (iii) pay to the Agent or any other Lender any other amount required to be paid by it hereunder within two Business Days of the date when due, (b) has notified the Company or the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Company, to confirm in writing to the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Agent and the Company), (d) has defaulted on its funding obligations under other loan agreements or credit agreements generally, or (e) has, or has a direct or indirect parent company that has, (i) become the subject of a proceeding under the Bankruptcy Code of the United States of America, or any other liquidation, conservatorship, bankruptcy, assignment for the benefit of creditors, moratorium, rearrangement, receivership, insolvency, reorganization, or similar debtor relief law of the United States or other applicable jurisdictions from time to time in effect, or a Bail-In Action, or (ii) other than pursuant to an Undisclosed Administration,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under this clause (ii)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clauses (a) through (e) above shall be conclusive and binding absent manifest error, and such Lender shall be deemed to be a Defaulting Lender (subject to Section 2.19(b)) upon delivery of written notice of such determination to the Company and each Lender.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Letter</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means lawful currency of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Lending Office</w:t>
      </w:r>
      <w:r>
        <w:rPr>
          <w:rFonts w:ascii="Times New Roman" w:cs="Times New Roman" w:eastAsia="Times New Roman" w:hAnsi="Times New Roman"/>
          <w:sz w:val="18"/>
          <w:szCs w:val="18"/>
          <w:color w:val="auto"/>
        </w:rPr>
        <w:t>” means, with respect to any Lender, the office of such Lender specified as its “Domestic Lending Office” in its Administrative Questionnaire or in the Assignment and Assumption pursuant to which it became a Lender, or such other office of such Lender as such Lender may from time to time specify in writing to the Company and the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(i) a Lender; (ii) an Affiliate of a Lender; (iii) a commercial bank organized under the laws of the United States, or any State thereof, and having total assets in excess of $15,000,000,000 and a combined capital and surplus of at least $1,000,000,000; (iv) a savings and loan association or savings bank organized under the laws of the United States, or any State thereof, and having total assets in excess of $15,000,000,000 and a combined capital and surplus of at least $1,000,000,000;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$15,000,000,000 and a combined capital and surplus of at least $1,000,000,000,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Person described in clauses (ii) through (vi) shall have a short term public debt rating of not less than A-1 by S&amp;P Global Ratings (or any successor thereto) or P-1 by Moody’s Investors Service, Inc. (or any successor thereto) and shall be approved by the Company, such approval not to be unreasonably withheld or delayed; and (vii) any other Person approved by the Company,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neither the Company nor an Affiliate of the Company, (y) no individual (or a holding company, investment vehicle or trust for, or owned and operated for the primary benefit of, an individual) and (z) no Defaulting Lender shall qualify as an Eligible Assignee.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the environment, health, safety or Hazardous Materials.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in Dollars of Euros on any date means the equivalent in Dollars of Euros determined by using the quoted spot rate at which the Agent’s principal office in London offers to exchange Dollars for Euros in London at approximately 4:00 P.M. (London time) (unless otherwise indicated by the terms of this Agreement) on such date as is required pursuant to the terms of this Agreement, and the “Equivalent” in Euros of Dollars means the equivalent in Euros of Dollars determined by using the quoted spot rate at which the Agent’s principal office in London offers to exchange Euros for Dollars in London at approximately 4:00 P.M. (London time) (unless otherwise indicated by the terms of this Agreement) on such date as is required pursuant to the terms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specified in Section 7.11(a).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specified in Section 7.11(d).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specified in Section 7.11(d).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7.11(d).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w:t>
      </w:r>
      <w:r>
        <w:rPr>
          <w:rFonts w:ascii="Times New Roman" w:cs="Times New Roman" w:eastAsia="Times New Roman" w:hAnsi="Times New Roman"/>
          <w:sz w:val="18"/>
          <w:szCs w:val="18"/>
          <w:color w:val="auto"/>
        </w:rPr>
        <w:t>” has the meaning specified in the definition of “Overnight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Rate</w:t>
      </w:r>
      <w:r>
        <w:rPr>
          <w:rFonts w:ascii="Times New Roman" w:cs="Times New Roman" w:eastAsia="Times New Roman" w:hAnsi="Times New Roman"/>
          <w:sz w:val="18"/>
          <w:szCs w:val="18"/>
          <w:color w:val="auto"/>
        </w:rPr>
        <w:t xml:space="preserve">” means, for any Interest Period, the euro interbank offered rate administered by the European Money Markets Institute (or any other person which takes over the administration of that rate) for the relevant period displayed (before any correction, recalculation or republication by the administrator) on the applicable Bloomberg screen (or any successor to or substitute for Bloomberg, providing rate quotations comparable to those currently provided by Bloomberg, as mutually agreed by the Company and the Agent from time to time for purposes of providing quotations of interest rates for the offering of deposits in Euro) as of 11:00 A.M. (London time) on the date two Business Days prior to the first day of such Interest Period for a term comparable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EURIBO Rate shall be less than zero, such rate shall be deemed zero for purposes of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”shall mean the single currency unit of the member States of the European Union that adopt or have adopted the Euro as their lawful currency in accordance with legislation of the European Union relating to Economic and Monetary Union.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Lending Office</w:t>
      </w:r>
      <w:r>
        <w:rPr>
          <w:rFonts w:ascii="Times New Roman" w:cs="Times New Roman" w:eastAsia="Times New Roman" w:hAnsi="Times New Roman"/>
          <w:sz w:val="18"/>
          <w:szCs w:val="18"/>
          <w:color w:val="auto"/>
        </w:rPr>
        <w:t>” means, with respect to any Lender, the office of such Lender specified as its “Eurocurrency Lending Office” in its Administrative Questionnaire or in the Assignment and Assumption pursuant to which it became a Lender (or, if no such office is specified, its Domestic Lending Office), or such other office of such Lender as such Lender may from time to time specify in writing to the Company and the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Advance</w:t>
      </w:r>
      <w:r>
        <w:rPr>
          <w:rFonts w:ascii="Times New Roman" w:cs="Times New Roman" w:eastAsia="Times New Roman" w:hAnsi="Times New Roman"/>
          <w:sz w:val="18"/>
          <w:szCs w:val="18"/>
          <w:color w:val="auto"/>
        </w:rPr>
        <w:t>” means a Revolving Credit Advance denominated in Euros that bears interest as provided in Section 2.07(a)(iii).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taxes imposed on, or measured by, the recipient’s net income (however measured), including branch profits taxes and franchise taxes imposed in lieu of net income taxes, (ii) non-U.S. withholding taxes imposed solely as a result of activities or place of incorporation or formation of the applicable Lender or the Agent in such non-U.S. jurisdiction and (iii) taxes imposed on any “withholdable payment” payable to such recipient as a result of the failure of such recipient to satisfy the applicable requirements as set forth in FATCA.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Agreements</w:t>
      </w:r>
      <w:r>
        <w:rPr>
          <w:rFonts w:ascii="Times New Roman" w:cs="Times New Roman" w:eastAsia="Times New Roman" w:hAnsi="Times New Roman"/>
          <w:sz w:val="18"/>
          <w:szCs w:val="18"/>
          <w:color w:val="auto"/>
        </w:rPr>
        <w:t>” means (a) the Five Year Credit Agreement dated as of May 23, 2025 (as amended, supplemented or otherwise modified from time to time) among the Company, the banks, financial institutions and other institutional lenders party thereto and Citibank, N.A., as administrative agent for the Lenders and such other lenders and (b) the 364-Day Credit Agreement dated as of May 23, 2025 (as amended, supplemented or otherwise modified from time to time) among the Company, the banks, financial institutions and other institutional lenders party thereto and Citibank, N.A., as administrative agent for the Lenders and such other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Termination Date</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2.06(b).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zero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has the meaning specified in Section 2.14(b).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has the meaning specified in Section 8.07(a).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specified in Section 9.01.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petroleum and petroleum products, byproducts or breakdown products, radioactive materials, asbestos-containing materials, radon gas and any other chemicals, materials or substances designated, classified or regulated as being “hazardous” or “toxic”, or words of similar import, under any federal, state, local or foreign statute, law, ordinance, rule, regulation, code, order, judgment, decree or judicial or agency interpretation, policy or guideline.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Notice Date</w:t>
      </w:r>
      <w:r>
        <w:rPr>
          <w:rFonts w:ascii="Times New Roman" w:cs="Times New Roman" w:eastAsia="Times New Roman" w:hAnsi="Times New Roman"/>
          <w:sz w:val="18"/>
          <w:szCs w:val="18"/>
          <w:color w:val="auto"/>
        </w:rPr>
        <w:t>” has the meaning specified in Section 2.05(c)(ii).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the meaning specified in Section 8.04(b).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has the meaning specified in the preamble.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SOFR Advance or Eurocurrency Rate Advance constituting part of the same Revolving Credit Borrowing, the period commencing on the date of such Term SOFR Advance or Eurocurrency Rate Advance or the date of the Conversion of any Base Rate Advance into such Term SOFR Advance and ending on the last day of the period selected by the Company pursuant to the provisions below and, thereafter, each subsequent period commencing on the last day of the immediately preceding Interest Period and ending on the last day of the period selected by the Company pursuant to the provisions below. The duration of each such Interest Period shall be one, three or six months, as the Company may, upon notice received by the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may not select any Interest Period that ends after the latest Termination Date then in effect;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Interest Periods commencing on the same date for Term SOFR Advances or Eurocurrency Rate Advances constituting part of the same Revolving Credit Borrowing shall be of the same duration;</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of any Interest Period would cause the last day of such Interest Period to occur in the next following calendar month, the last day of such Interest Period shall occur on the next preceding Business Day;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specified in Section 8.16(c).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each of Citibank, N.A., JPMorgan Chase Bank, N.A. and BofA Securities, Inc. in its capacity as a joint lead arranger and a joint bookrunner.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Party</w:t>
      </w:r>
      <w:r>
        <w:rPr>
          <w:rFonts w:ascii="Times New Roman" w:cs="Times New Roman" w:eastAsia="Times New Roman" w:hAnsi="Times New Roman"/>
          <w:sz w:val="18"/>
          <w:szCs w:val="18"/>
          <w:color w:val="auto"/>
        </w:rPr>
        <w:t>” has the meaning specified in Section 8.04(b).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Initial Lenders, the Swing Line Lenders and each Person that shall become a party hereto pursuant to Sections 2.05(c), 2.06(b) or 8.07.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side letter dated the Effective Date among the parties to this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or encumbrance of any kind, or any other type of preferential arrangement, including, without limitation, the lien or retained security title of a conditional vendor.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Notes, the Letter Agreement, each Designation Letter and each Termination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operations or properties of the Company and its Subsidiaries taken as a whole.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operations or properties of the Company and its Subsidiaries taken as a whole, (b) the rights and remedies of the Agent or any Lender under this Agreement or any Note or (c) the ability of the Company to perform its obligations under this Agreement or any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each Subsidiary of the Company that is a “significant subsidiary” as defined in Regulation S-X of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1933.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means, for purposes of Section 2.05(c), an Eligible Assignee (which may be a Lender) selected by the Company with (in the case of a New Lender that is not already a Lender) prior consultation with the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Revolving Credit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has the meaning specified in Section 8.02(c).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2.14(e).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each Swing Line Advance, the rate per annum determined as of the date such Swing Line Advance is made equal to the Euro Short Term Rate (“</w:t>
      </w:r>
      <w:r>
        <w:rPr>
          <w:rFonts w:ascii="Times New Roman" w:cs="Times New Roman" w:eastAsia="Times New Roman" w:hAnsi="Times New Roman"/>
          <w:sz w:val="18"/>
          <w:szCs w:val="18"/>
          <w:u w:val="single" w:color="auto"/>
          <w:color w:val="auto"/>
        </w:rPr>
        <w:t>€STR</w:t>
      </w:r>
      <w:r>
        <w:rPr>
          <w:rFonts w:ascii="Times New Roman" w:cs="Times New Roman" w:eastAsia="Times New Roman" w:hAnsi="Times New Roman"/>
          <w:sz w:val="18"/>
          <w:szCs w:val="18"/>
          <w:color w:val="auto"/>
        </w:rPr>
        <w:t>”) as administered by the European Central Bank (or any other person which takes over the administration of that rate, the “</w:t>
      </w:r>
      <w:r>
        <w:rPr>
          <w:rFonts w:ascii="Times New Roman" w:cs="Times New Roman" w:eastAsia="Times New Roman" w:hAnsi="Times New Roman"/>
          <w:sz w:val="18"/>
          <w:szCs w:val="18"/>
          <w:u w:val="single" w:color="auto"/>
          <w:color w:val="auto"/>
        </w:rPr>
        <w:t>€STR Administrator</w:t>
      </w:r>
      <w:r>
        <w:rPr>
          <w:rFonts w:ascii="Times New Roman" w:cs="Times New Roman" w:eastAsia="Times New Roman" w:hAnsi="Times New Roman"/>
          <w:sz w:val="18"/>
          <w:szCs w:val="18"/>
          <w:color w:val="auto"/>
        </w:rPr>
        <w:t xml:space="preserve">”) displayed on the European Central Bank’s website, currently at http://www.ecb.europa.eu, or any successor source for €STR identified as such by the €STR Administrator from time to time on the Business Day preceding the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Overnight Rate is less than zero, such rate shall be deemed to be zero for purposes of this Agreement. If by 5:00 pm (local time for the €STR Administrator) on the second Business Day immediately following any day (the </w:t>
      </w:r>
      <w:r>
        <w:rPr>
          <w:rFonts w:ascii="Times New Roman" w:cs="Times New Roman" w:eastAsia="Times New Roman" w:hAnsi="Times New Roman"/>
          <w:sz w:val="18"/>
          <w:szCs w:val="18"/>
          <w:u w:val="single" w:color="auto"/>
          <w:color w:val="auto"/>
        </w:rPr>
        <w:t>“€STR Determination Date</w:t>
      </w:r>
      <w:r>
        <w:rPr>
          <w:rFonts w:ascii="Times New Roman" w:cs="Times New Roman" w:eastAsia="Times New Roman" w:hAnsi="Times New Roman"/>
          <w:sz w:val="18"/>
          <w:szCs w:val="18"/>
          <w:color w:val="auto"/>
        </w:rPr>
        <w:t xml:space="preserve">”) in respect of such €STR Determination Date has not been published on the €STR Administrator’s Website and a Benchmark Replacement Date with respect to €STR has not occurred, then €STR for such €STR Determination Date will be €STR as published in respect of the first preceding Business Day for which €STR was published on the €STR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€STR determined pursuant to this sentence shall be utilized for purposes of calculation of €STR for no more than three consecutive days.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8.07(e).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specified in Section 7.11(a).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specified in Section 8.02(b).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Currency</w:t>
      </w:r>
      <w:r>
        <w:rPr>
          <w:rFonts w:ascii="Times New Roman" w:cs="Times New Roman" w:eastAsia="Times New Roman" w:hAnsi="Times New Roman"/>
          <w:sz w:val="18"/>
          <w:szCs w:val="18"/>
          <w:color w:val="auto"/>
        </w:rPr>
        <w:t>” has the meaning specified in Section 8.16(c).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single manufacturing or processing plant, office building, warehouse or portion thereof owned or leased by the Company or a Restricted Subsidiary other than a plant, office building, warehouse or portion thereof which, in the reasonable opinion of the Company’s 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not of material importance to the business conducted by the Company and its Restricted Subsidiaries as an entirety.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Aggregate Commitment Increase</w:t>
      </w:r>
      <w:r>
        <w:rPr>
          <w:rFonts w:ascii="Times New Roman" w:cs="Times New Roman" w:eastAsia="Times New Roman" w:hAnsi="Times New Roman"/>
          <w:sz w:val="18"/>
          <w:szCs w:val="18"/>
          <w:color w:val="auto"/>
        </w:rPr>
        <w:t>” has the meaning specified in Section 2.05(c)(i).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Increased Commitment</w:t>
      </w:r>
      <w:r>
        <w:rPr>
          <w:rFonts w:ascii="Times New Roman" w:cs="Times New Roman" w:eastAsia="Times New Roman" w:hAnsi="Times New Roman"/>
          <w:sz w:val="18"/>
          <w:szCs w:val="18"/>
          <w:color w:val="auto"/>
        </w:rPr>
        <w:t>” has the meaning specified in Section 2.05(c)(iv).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New Commitment</w:t>
      </w:r>
      <w:r>
        <w:rPr>
          <w:rFonts w:ascii="Times New Roman" w:cs="Times New Roman" w:eastAsia="Times New Roman" w:hAnsi="Times New Roman"/>
          <w:sz w:val="18"/>
          <w:szCs w:val="18"/>
          <w:color w:val="auto"/>
        </w:rPr>
        <w:t>” has the meaning specified in Section 2.05(c)(iii).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has the meaning specified in Section 7.10(b).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8.07(d).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has the meaning specified in Section 2.18(f).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specified in Section 7.07(b).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(i) Lenders having more than 50% of the aggregate amount of the Revolving Credit Commitments, and</w:t>
      </w:r>
    </w:p>
    <w:p>
      <w:pPr>
        <w:spacing w:after="0" w:line="27" w:lineRule="exact"/>
        <w:rPr>
          <w:sz w:val="20"/>
          <w:szCs w:val="20"/>
          <w:color w:val="auto"/>
        </w:rPr>
      </w:pPr>
    </w:p>
    <w:p>
      <w:pPr>
        <w:jc w:val="both"/>
        <w:ind w:firstLine="8"/>
        <w:spacing w:after="0" w:line="253" w:lineRule="auto"/>
        <w:tabs>
          <w:tab w:leader="none" w:pos="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Revolving Credit Commitments of the Lenders have been terminated, Lenders owed more than 50% of the then aggregate unpaid principal amount of the Borrowings (with the aggregate amount of each Lender’s risk participation and funded participation in Swing Line Advances being deemed “owing” to such Lender for purposes of this definition). The Unused Revolving Credit Commitment of any Defaulting Lender shall be disregarded in determining Required Lenders at any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specified in Section 7.07(a).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at any time any Subsidiary of the Company except a Subsidiary which is at the time an Unrestricted Subsidiary.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Advance</w:t>
      </w:r>
      <w:r>
        <w:rPr>
          <w:rFonts w:ascii="Times New Roman" w:cs="Times New Roman" w:eastAsia="Times New Roman" w:hAnsi="Times New Roman"/>
          <w:sz w:val="18"/>
          <w:szCs w:val="18"/>
          <w:color w:val="auto"/>
        </w:rPr>
        <w:t>” means an advance by a Lender to a Borrower as part of a Revolving Credit Borrowing and refers to a Base Rate Advance, a Term SOFR Advance or Eurocurrency Rate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Revolving Credit Advance).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means a borrowing consisting of simultaneous Revolving Credit Advances of the same currency and the same Type made by each of the Lenders pursuant to Section 2.01 and, with respect to Term SOFR Advances or Eurocurrency Rate Advances, having the same Interest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means, with respect to any Lender, such Lender’s obligations to make Revolving Credit Advances. Such Lender’s Revolving Credit Commitment shall be the Dollar amount set forth opposite such Lender’s name on Schedule I to the Letter Agreement and identified as its “Revolving Credit Commitment” or, if such Lender has entered into any Assignment and Assumption, the amount set forth as the “Revolving Credit Commitment” for such Lender in the Register maintained by the Agent pursuant to Section 8.07(c), as such amount may be reduced pursuant to Section 2.05(a) or increased pursuant to Section 2.05(c).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means a promissory note of a Borrower payable to the order of any Lender, in substantially the form of Exhibit A hereto, evidencing the aggregate indebtedness of such Borrower to such Lender resulting from the Revolving Credit Advances made by such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territory or region that is the subject of comprehensive territorial sanctions administered by OFAC.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means the Specially Designated Nationals and Blocked Persons list maintained by OFAC.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has the meaning specified in Section 8.07(a).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Sub-Agent</w:t>
      </w:r>
      <w:r>
        <w:rPr>
          <w:rFonts w:ascii="Times New Roman" w:cs="Times New Roman" w:eastAsia="Times New Roman" w:hAnsi="Times New Roman"/>
          <w:sz w:val="18"/>
          <w:szCs w:val="18"/>
          <w:color w:val="auto"/>
        </w:rPr>
        <w:t>” means Citibank Europe plc, UK Branch.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Sub-Agent’s Address</w:t>
      </w:r>
      <w:r>
        <w:rPr>
          <w:rFonts w:ascii="Times New Roman" w:cs="Times New Roman" w:eastAsia="Times New Roman" w:hAnsi="Times New Roman"/>
          <w:sz w:val="18"/>
          <w:szCs w:val="18"/>
          <w:color w:val="auto"/>
        </w:rPr>
        <w:t>” means the address or addresses of the Sub-Agent on Schedule I attached 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Voting Stock of such corporation or limited liability company (irrespective of whether at the time capital stock or membership interests of any other class or classes of such corporation or limited liability company shall or might have voting power upon the occurrence of any contingency), (b) the interest in the capital or profits of such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Advance</w:t>
      </w:r>
      <w:r>
        <w:rPr>
          <w:rFonts w:ascii="Times New Roman" w:cs="Times New Roman" w:eastAsia="Times New Roman" w:hAnsi="Times New Roman"/>
          <w:sz w:val="18"/>
          <w:szCs w:val="18"/>
          <w:color w:val="auto"/>
        </w:rPr>
        <w:t>” means an advance made by any Swing Line Lender pursuant to Section 2.20(a).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means a Borrowing consisting of simultaneous Swing Line Advances made by each of the Swing Line Lenders pursuant to Section 2.20.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means, with respect to each Swing Line Lender, its obligation to make Swing Line Advances in an aggregate principal amount at any one time outstanding not to exceed the amount set forth opposite such Lender’s name on Schedule I to the Letter Agreement and identified as its “Swing Line Commitment” or, if such Lender has entered into any Assignment and Assumption, the amount set forth as the “Swing Line Commitment” for such Lender in the Register maintained by the Agent pursuant to Section 8.07(c), as such amount may be reduced pursuant to Section 2.05(a).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Lenders</w:t>
      </w:r>
      <w:r>
        <w:rPr>
          <w:rFonts w:ascii="Times New Roman" w:cs="Times New Roman" w:eastAsia="Times New Roman" w:hAnsi="Times New Roman"/>
          <w:sz w:val="18"/>
          <w:szCs w:val="18"/>
          <w:color w:val="auto"/>
        </w:rPr>
        <w:t>” means, collectively, Citibank, N.A., JPMorgan Chase Bank, N.A., Bank of America, N.A., each Person that shall become a Swing Line Lender pursuant to Section 7.07 or Section 8.07 and, as to any Swing Line Lender, the term “Swing Line Lender” includes any of its Affiliates designated as such by such Swing Line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Euro Equivalent of $1,200,000,000.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each of JPMorgan Chase Bank, N.A. and Bank of America, N.A., in its capacity as a syndication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(a)           for any calculation with respect to a Term SOFR Advance, the Term SOFR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SOFR Determination Day</w:t>
      </w:r>
      <w:r>
        <w:rPr>
          <w:rFonts w:ascii="Times New Roman" w:cs="Times New Roman" w:eastAsia="Times New Roman" w:hAnsi="Times New Roman"/>
          <w:sz w:val="17"/>
          <w:szCs w:val="17"/>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for any calculation with respect to a Base Rate Advance on any day, the Term SOFR Reference Rate for a tenor of one month on the day (such day, the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SOFR Determination 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as so determined shall ever be less than zero, then Term SOFR shall be deemed to be zero.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Advance</w:t>
      </w:r>
      <w:r>
        <w:rPr>
          <w:rFonts w:ascii="Times New Roman" w:cs="Times New Roman" w:eastAsia="Times New Roman" w:hAnsi="Times New Roman"/>
          <w:sz w:val="18"/>
          <w:szCs w:val="18"/>
          <w:color w:val="auto"/>
        </w:rPr>
        <w:t>” means a Revolving Credit Advance denominated in Dollars that bears interest as provided in Section 2.07(a)(ii).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the earlier of (a) May 22, 2031, subject to the extension thereof pursuant to Section 2.06(b) and (b) the date of termination in whole of the Commitments pursuant to Section 2.05(a) or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any extension requested pursuant to Section 2.06(b), if there are any Declining Lenders that are not replaced as provided in Section 2.06(b), the Termination Date of any such Declining Lenders shall be the Termination Date in effect immediately prior to the applicable Extension Date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that if any such date is not a Business Day, the relevant Termination Date of such Lender shall be the immediately preceding Business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has the meaning specified in Section 2.17(b).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Committed Increase</w:t>
      </w:r>
      <w:r>
        <w:rPr>
          <w:rFonts w:ascii="Times New Roman" w:cs="Times New Roman" w:eastAsia="Times New Roman" w:hAnsi="Times New Roman"/>
          <w:sz w:val="18"/>
          <w:szCs w:val="18"/>
          <w:color w:val="auto"/>
        </w:rPr>
        <w:t>” has the meaning specified in Section 2.05(c)(v).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has the meaning specified in the definition of “Revolving Credit Advance”.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has the meaning specified in Section 8.15.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has the meaning specified in Section 2.18.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has the meaning specified in Section 7701 of the Internal Revenue Code.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of the Company (not at the time designated a Restricted Subsidiary) (i) the major part of whose business consists of finance, banking, credit, leasing, insurance, financial services, or other similar operations, or any continuation thereof, (ii) substantially all the assets of which consist of the capital stock of one or more such Subsidiaries or (iii) designated as such by the Company’s Board of Directors.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Revolving Credit Commitment</w:t>
      </w:r>
      <w:r>
        <w:rPr>
          <w:rFonts w:ascii="Times New Roman" w:cs="Times New Roman" w:eastAsia="Times New Roman" w:hAnsi="Times New Roman"/>
          <w:sz w:val="18"/>
          <w:szCs w:val="18"/>
          <w:color w:val="auto"/>
        </w:rPr>
        <w:t>” means, with respect to each Lender at any time, (a) the amount of such Lender’s Revolving Credit Commitment at such time minus (b) the sum of (i) the aggregate principal amount of all Revolving Credit Advances (based in respect of any Advances denominated in Euros on the Equivalent in Dollars at such time) made by such Lender (in its capacity as a Lender) and outstanding at such time, plus</w:t>
      </w:r>
    </w:p>
    <w:p>
      <w:pPr>
        <w:spacing w:after="0" w:line="1" w:lineRule="exact"/>
        <w:rPr>
          <w:sz w:val="20"/>
          <w:szCs w:val="20"/>
          <w:color w:val="auto"/>
        </w:rPr>
      </w:pPr>
    </w:p>
    <w:p>
      <w:pPr>
        <w:jc w:val="both"/>
        <w:ind w:firstLine="8"/>
        <w:spacing w:after="0" w:line="255" w:lineRule="auto"/>
        <w:tabs>
          <w:tab w:leader="none" w:pos="2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Lender’s ratable portion of the aggregate principal amount of all Swing Line Advances outstanding at such time (based in respect of any Swing Line Advances denominated in Euros on the Equivalent in Dollars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Lender’s Revolving Credit Commitment shall be deemed used from time to time to the extent of the Swing Line Advances made by it or its affiliate that is a Swing Line Lender.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has the meaning specified in Section 8.15.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Computation of Time Periods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Agreement in the computation of periods of time from a specified date to a later specified date, the word “from” means “from and including” and the words “to” and “until” each mean “to but excluding”.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1.03       </w:t>
      </w:r>
      <w:r>
        <w:rPr>
          <w:rFonts w:ascii="Times New Roman" w:cs="Times New Roman" w:eastAsia="Times New Roman" w:hAnsi="Times New Roman"/>
          <w:sz w:val="18"/>
          <w:szCs w:val="18"/>
          <w:b w:val="1"/>
          <w:bCs w:val="1"/>
          <w:u w:val="single" w:color="auto"/>
          <w:color w:val="auto"/>
        </w:rPr>
        <w:t>  Accounting Terms.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accounting terms not specifically defined herein shall be construed in accordance with generally accepted accounting principles in the United States consistent with those applied in the preparation of the financial statements referred to in Section 4.01(e)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1.04       </w:t>
      </w:r>
      <w:r>
        <w:rPr>
          <w:rFonts w:ascii="Times New Roman" w:cs="Times New Roman" w:eastAsia="Times New Roman" w:hAnsi="Times New Roman"/>
          <w:sz w:val="18"/>
          <w:szCs w:val="18"/>
          <w:b w:val="1"/>
          <w:bCs w:val="1"/>
          <w:u w:val="single" w:color="auto"/>
          <w:color w:val="auto"/>
        </w:rPr>
        <w:t>  Divisions.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1.05       </w:t>
      </w:r>
      <w:r>
        <w:rPr>
          <w:rFonts w:ascii="Times New Roman" w:cs="Times New Roman" w:eastAsia="Times New Roman" w:hAnsi="Times New Roman"/>
          <w:sz w:val="18"/>
          <w:szCs w:val="18"/>
          <w:b w:val="1"/>
          <w:bCs w:val="1"/>
          <w:u w:val="single" w:color="auto"/>
          <w:color w:val="auto"/>
        </w:rPr>
        <w:t>  Rates.</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The Agent does not warrant or accept any responsibility for, and shall not have any liability with respect to, (a) the continuation of, administration of, submission of, calculation of or any other matter related to the Base Rate, the Term SOFR Reference Rate, Term SOFR, the EURIBO Rate, €STR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the EURIBO Rate, €STR, such Benchmark or any other Benchmark prior to its discontinuance or unavailability, or (b) the effect, implementation or composition of any Conforming Changes. The Agent and its affiliates or other related entities may engage in transactions that affect the calculation of Base Rate or a Benchmark, any alternative, successor or replacement rate (including any Benchmark Replacement) or any relevant adjustments thereto, in each case, in a manner adverse to the Borrowers. The Agent may select information sources or services in its reasonable discretion to ascertain Base Rate,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AMOUNTS AND TERMS OF THE 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w:t>
      </w:r>
      <w:r>
        <w:rPr>
          <w:rFonts w:ascii="Times New Roman" w:cs="Times New Roman" w:eastAsia="Times New Roman" w:hAnsi="Times New Roman"/>
          <w:sz w:val="18"/>
          <w:szCs w:val="18"/>
          <w:b w:val="1"/>
          <w:bCs w:val="1"/>
          <w:u w:val="single" w:color="auto"/>
          <w:color w:val="auto"/>
        </w:rPr>
        <w:t>  The Revolving Credit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Lender severally agrees, on the terms and conditions hereinafter set forth, to make Revolving Credit Advances in Dollars and/or Euros to the Company and any Borrowing Subsidiary from time to time on any Business Day during the period from the Effective Date until the Termination Date in an aggregate amount (based in respect of any Revolving Credit Advances to be denominated in Euros by reference to the Equivalent thereof in Dollars determined on the date of delivery of the applicable Notice of Borrowing) not to exceed at any time outstanding such Lender’s Unused Revolving Credit Commitment. Each Revolving Credit Borrowing shall be in an aggregate amount of the Borrowing Minimum or an integral multiple of the Borrowing Multiple in excess thereof and shall consist of Revolving Credit Advances of the same Type and in the same currency made on the same day by the Lenders ratably according to their respective Revolving Credit Commitments. Within the limits of each Lender’s Revolving Credit Commitment, each Borrower may borrow under this Section 2.01, prepay pursuant to Section 2.10 and reborrow under this Section 2.01.</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2.02       </w:t>
      </w:r>
      <w:r>
        <w:rPr>
          <w:rFonts w:ascii="Times New Roman" w:cs="Times New Roman" w:eastAsia="Times New Roman" w:hAnsi="Times New Roman"/>
          <w:sz w:val="18"/>
          <w:szCs w:val="18"/>
          <w:b w:val="1"/>
          <w:bCs w:val="1"/>
          <w:u w:val="single" w:color="auto"/>
          <w:color w:val="auto"/>
        </w:rPr>
        <w:t>  Making the Revolving Credit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Each Revolving Credit Borrowing shall be made on notice, given not later than (x) 11:00 A.M. (New York City time) on the third U.S. Government Securities Business Day prior to the date of the proposed Revolving Credit Borrowing in the case of a Revolving Credit Borrowing consisting of Term SOFR Advances, (y) 4:00 P.M. (London time) on the third Business Day prior to the date of the proposed Borrowing in the case of a Borrowing consisting of Eurocurrency Rate Advances or (z) 11:00 A.M. (New York City time) on the date of the proposed Revolving Credit Borrowing in the case of a Revolving Credit Borrowing consisting of Base Rate Advances, by the Company (on its own behalf and on behalf of any Borrowing Subsidiary) to the Agent, which shall give to each Lender prompt notice thereof by telecopier or email. Each such notice of a Revolving Credit Borrowing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shall be by e-mail, confirmed promptly in writing, in substantially the form of Exhibit B hereto, specifying therein the requested (i) date of such Revolving Credit Borrowing, (ii) Type of Advances constituting such Revolving Credit Borrowing, (iii) aggregate amount of such Revolving Credit Borrowing, (iv) in the case of a Revolving Credit Borrowing consisting of Term SOFR Advances or Eurocurrency Rate Advances, the currency and initial Interest Period for each such Revolving Credit Advance and (v) name of the relevant Borrower (which shall be the Company or a Borrowing Subsidiary). Each Lender shall, before 1:00 P.M. (New York City time) on the date of such Revolving Credit Borrowing, make available for the account of its Applicable Lending Office to the Agent at the applicable Agent’s Account, in same day funds, such Lender’s ratable portion of such Revolving Credit Borrowing. After the Agent’s receipt of such funds and upon fulfillment of the applicable conditions set forth in Article III, the Agent will make such same day funds available to the relevant Borrower at such Borrower’s account at the Agent’s address referred to in Section 8.02;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Borrowing is denominated in Euro, the Agent shall first make a portion of such funds equal to the aggregate principal amount of Swing Line Advances made to such Borrower by the Swing Line Lenders and by any other Lender and outstanding on the date of such Revolving Credit Borrowing, plus interest accrued and unpaid thereon to and as of such date, available to the Swing Line Lenders and the other Lenders for repayment of such Swing Line Advances.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Anything in subsection (a) above to the contrary notwithstanding, (i) the Company may not select Term SOFR Advances or Eurocurrency Rate Advances for any Revolving Credit Borrowing if the aggregate amount of such Revolving Credit Borrowing is less than the Borrowing Minimum or if the obligation of the Lenders to make Term SOFR Advances or Eurocurrency Rate Advances, as applicable, shall then be suspended pursuant to Section 2.08 or 2.12 and (ii) the Term SOFR Advances and Eurocurrency Rate Advances may not be outstanding as part of more than twelve separate Revolving Credit Borrowings.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Each Notice of Borrowing shall be irrevocable and binding on the relevant Borrower. In the case of any Revolving Credit Borrowing that the related Notice of Borrowing specifies is to be comprised of Term SOFR Advances or Eurocurrency Rate Advances, the Company shall indemnify each Lender against any loss, cost or expense incurred by such Lender as a result of any failure by the applicable Borrower to fulfill on or before the date specified in such Notice of Borrowing for such Revolving Credit Borrowing the applicable conditions set forth in Article III, including, without limitation, any loss,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Unless the Agent shall have received notice from a Lender prior to the time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relevant Borrower on such date a corresponding amount. If and to the extent that such Lender shall not have so made such ratable portion available to the Agent, such Lender and such Borrower severally agree to repay to the Agent forthwith on demand such corresponding amount together with interest thereon, for each day from the date such amount is made available to such Borrower until the date such amount is repaid to the Agent, at (i) in the case of a Borrower, the interest rate applicable at the time to Advances comprising such Borrowing and (ii) in the case of such Lender, (A) the Federal Funds Rate in the case of Advances denominated in Dollars or (B) the cost of funds incurred by the Agent in respect of such amount in the case of Advances denominated in Euros. If such Lender shall repay to the Agent such corresponding amount, such amount so repaid shall constitute such Lender’s Revolving Credit Advance as part of such Revolving Credit Borrowing for purposes of this Agreement and shall be made available in same day funds to the relevant Borrower’s account at the Agent’s address referred to in Section 8.02.</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Section 2.03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w:t>
      </w:r>
      <w:r>
        <w:rPr>
          <w:rFonts w:ascii="Times New Roman" w:cs="Times New Roman" w:eastAsia="Times New Roman" w:hAnsi="Times New Roman"/>
          <w:sz w:val="18"/>
          <w:szCs w:val="18"/>
          <w:b w:val="1"/>
          <w:bCs w:val="1"/>
          <w:u w:val="single" w:color="auto"/>
          <w:color w:val="auto"/>
        </w:rPr>
        <w:t>  Fees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w:t>
      </w:r>
      <w:r>
        <w:rPr>
          <w:rFonts w:ascii="Times New Roman" w:cs="Times New Roman" w:eastAsia="Times New Roman" w:hAnsi="Times New Roman"/>
          <w:sz w:val="18"/>
          <w:szCs w:val="18"/>
          <w:color w:val="auto"/>
        </w:rPr>
        <w:t>. The Company agrees to pay to the Agent for the account of each Lender a commitment fee on the amount of such Lender’s Revolving Credit Commitment minus the aggregate principal amount of Revolving Credit Advances made by the Lender (in its capacity as a Lender) and outstanding from time to time, from the Effective Date in the case of each Initial Lender and from the effective date specified in the Assignment and Assumption pursuant to which it became a Lender in the case of each other Lender until the Termination Date applicable to such Lender (on a daily basis) at a rate per annum equal to 0.045%, payable in arrears quarterly on the last day of each June, September, December and March, commencing June 30, 2026, and, as to any Lender, on the Termination Date applicable to such Lender.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Agent’s Fees</w:t>
      </w:r>
      <w:r>
        <w:rPr>
          <w:rFonts w:ascii="Times New Roman" w:cs="Times New Roman" w:eastAsia="Times New Roman" w:hAnsi="Times New Roman"/>
          <w:sz w:val="18"/>
          <w:szCs w:val="18"/>
          <w:color w:val="auto"/>
        </w:rPr>
        <w:t>. The Company shall pay to the Agent for its own account such fees as may from time to time be agreed between the Company and the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2.05       </w:t>
      </w:r>
      <w:r>
        <w:rPr>
          <w:rFonts w:ascii="Times New Roman" w:cs="Times New Roman" w:eastAsia="Times New Roman" w:hAnsi="Times New Roman"/>
          <w:sz w:val="18"/>
          <w:szCs w:val="18"/>
          <w:b w:val="1"/>
          <w:bCs w:val="1"/>
          <w:u w:val="single" w:color="auto"/>
          <w:color w:val="auto"/>
        </w:rPr>
        <w:t>  Termination, Reduction or Increase of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(a)           (i) The Company shall have the right, upon at least three Business Days’ notice to the Agent, to terminate in whole or reduce ratably in part the Unused Revolving Credit Commitments of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each partial reduction shall be in the aggregate amount of $25,000,000 or an integral multiple of $1,000,000 in excess thereof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amount of the Revolving Credit Commitments of the Lenders shall not be reduced to an amount that is less than the aggregate principal amount of the Advances then outstanding and (B) if, after giving effect to any reduction of the Unused Revolving Credit Commitments, the aggregate Swing Line Commitments exceeds the amount of the aggregate Revolving Credit Commitments at such time, the aggregate Swing Line Commitments shall be automatically reduced by the amount of such excess. (ii) The Company shall have the right, upon at least three Business Days’ notice to the Agent and each Swing Line Lender, to terminate in whole or permanently reduce in part the Swing Line Commitments of the Swing Line Lenders ratably;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partial reduction shall be in the aggregate amount of $25,000,000 or an integral multiple of $1,000,000 in excess thereof.</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If any Lender (i) shall make a demand under Section 2.11 or 2.14 or (ii) is a Defaulting Lender or Non-Consenting Lender, the Company shall have the right, upon at least three Business Days’ notice, to terminate in full the Commitment(s) of such Lender or to demand that such Lender assign to one or more Persons all of its rights and obligations under this Agreement in accordance with Section 8.07. If the Company shall elect to terminate in full the Commitment(s) of any Lender pursuant to this Section 2.05(b), the Company shall pay to such Lender, on the effective date of such Lender’s Commitment termination, an amount equal to the aggregate outstanding principal amount of the Advances owing to such Lender, together with accrued interest thereon to the date of payment of such principal amount and all other amounts payable to such Lender under this Agreement, whereupon such Lender shall cease to be a party hereto.</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2" w:name="page133"/>
    <w:bookmarkEnd w:id="1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 From time to time, the Company may propose to increase the aggregate amount of the Revolving Credit Commitments by an aggregate amount of $25,000,000 or an integral multiple of $1,000,000 in excess thereof (a “</w:t>
      </w:r>
      <w:r>
        <w:rPr>
          <w:rFonts w:ascii="Times New Roman" w:cs="Times New Roman" w:eastAsia="Times New Roman" w:hAnsi="Times New Roman"/>
          <w:sz w:val="18"/>
          <w:szCs w:val="18"/>
          <w:u w:val="single" w:color="auto"/>
          <w:color w:val="auto"/>
        </w:rPr>
        <w:t>Proposed Aggregate Commitment Increase</w:t>
      </w:r>
      <w:r>
        <w:rPr>
          <w:rFonts w:ascii="Times New Roman" w:cs="Times New Roman" w:eastAsia="Times New Roman" w:hAnsi="Times New Roman"/>
          <w:sz w:val="18"/>
          <w:szCs w:val="18"/>
          <w:color w:val="auto"/>
        </w:rPr>
        <w:t>”) in the manner set forth below, provided that:</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(1)           no Default shall have occurred and be continuing either as of the applicable Increase Notice Date (as hereinafter defined) or as of the related Increase Date (as hereinafter defined); and</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(2)           after giving effect to any such increase, the aggregate amount of the Revolving Credit Commitments shall not exceed $5,750,000,000.</w:t>
      </w:r>
    </w:p>
    <w:p>
      <w:pPr>
        <w:spacing w:after="0" w:line="162"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(ii)           From time to time the Company may request an increase in the aggregate amount of the Revolving Credit Commitments by delivering to the Agent a notice (an “</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 the date of delivery thereof to the Agent being the “</w:t>
      </w:r>
      <w:r>
        <w:rPr>
          <w:rFonts w:ascii="Times New Roman" w:cs="Times New Roman" w:eastAsia="Times New Roman" w:hAnsi="Times New Roman"/>
          <w:sz w:val="18"/>
          <w:szCs w:val="18"/>
          <w:u w:val="single" w:color="auto"/>
          <w:color w:val="auto"/>
        </w:rPr>
        <w:t>Increase Notice Date</w:t>
      </w:r>
      <w:r>
        <w:rPr>
          <w:rFonts w:ascii="Times New Roman" w:cs="Times New Roman" w:eastAsia="Times New Roman" w:hAnsi="Times New Roman"/>
          <w:sz w:val="18"/>
          <w:szCs w:val="18"/>
          <w:color w:val="auto"/>
        </w:rPr>
        <w:t>”) specifying (1) the Proposed Aggregate Commitment Increase, (2) the proposed date (the “</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on which the Revolving Credit Commitments would be so increased (which Increase Date may not be fewer than 30 days after the Increase Notice Date) and (3) the New Lenders, if any, to whom the Company desires to offer the opportunity to commit to all or a portion of the Proposed Aggregate Commitment Increase. The Agent shall in turn promptly notify each Lender of the Company’s request by sending each Lender a copy of such notice.</w:t>
      </w:r>
    </w:p>
    <w:p>
      <w:pPr>
        <w:spacing w:after="0" w:line="189"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(iii)           Not later than the date five days after the Increase Notice Date, the Agent shall notify each New Lender, if any, identified in the related Increase Notice of the opportunity to commit to all or any portion of the Proposed Aggregate Commitment Increase. Each such New Lender may irrevocably commit to all or a portion of the Proposed Aggregate Commitment Increase (such New Lender’s “</w:t>
      </w:r>
      <w:r>
        <w:rPr>
          <w:rFonts w:ascii="Times New Roman" w:cs="Times New Roman" w:eastAsia="Times New Roman" w:hAnsi="Times New Roman"/>
          <w:sz w:val="18"/>
          <w:szCs w:val="18"/>
          <w:u w:val="single" w:color="auto"/>
          <w:color w:val="auto"/>
        </w:rPr>
        <w:t>Proposed New Commitment</w:t>
      </w:r>
      <w:r>
        <w:rPr>
          <w:rFonts w:ascii="Times New Roman" w:cs="Times New Roman" w:eastAsia="Times New Roman" w:hAnsi="Times New Roman"/>
          <w:sz w:val="18"/>
          <w:szCs w:val="18"/>
          <w:color w:val="auto"/>
        </w:rPr>
        <w:t xml:space="preserve">”) by notifying the Agent (which shall give prompt notice thereof to the Company) before 11:00 A.M. (New York City time) on the date that is 10 days after the Increase Notice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           the Proposed New Commitment of each New Lender shall be in an amount not less than $25,000,000; and</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(2)           each New Lender that submits a Proposed New Commitment shall enter into an agreement in form and substance satisfactory to the Company and the Agent pursuant to which such New Lender shall undertake a Revolving Credit Commitment (and, if any such New Lender is already a Lender, its Revolving Credit Commitment shall be in addition to such Lender’s Revolving Credit Commitment hereunder on such date), and shall pay to the Agent a processing and recordation fee of $3,500, unless waived by the Agent in its sole discretion.</w:t>
      </w:r>
    </w:p>
    <w:p>
      <w:pPr>
        <w:spacing w:after="0" w:line="183"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If, and only if, the aggregate Proposed New Commitments of all of the New Lenders shall be less than the Proposed Aggregate Commitment Increase, then (unless the Company otherwise requests) the Agent shall, on or prior to the date that is 15 days after the Increase Notice Date, notify each Lender of the opportunity to so commit to all or any portion of the Proposed Aggregate Commitment Increase not committed to by New Lenders pursuant to Section 2.05(c)(iii). Each Lender may, if, in its sole discretion, it elects to do so, irrevocably offer to commit to all or a portion of such remainder (such Lender’s “</w:t>
      </w:r>
      <w:r>
        <w:rPr>
          <w:rFonts w:ascii="Times New Roman" w:cs="Times New Roman" w:eastAsia="Times New Roman" w:hAnsi="Times New Roman"/>
          <w:sz w:val="18"/>
          <w:szCs w:val="18"/>
          <w:u w:val="single" w:color="auto"/>
          <w:color w:val="auto"/>
        </w:rPr>
        <w:t>Proposed Increased Commitment</w:t>
      </w:r>
      <w:r>
        <w:rPr>
          <w:rFonts w:ascii="Times New Roman" w:cs="Times New Roman" w:eastAsia="Times New Roman" w:hAnsi="Times New Roman"/>
          <w:sz w:val="18"/>
          <w:szCs w:val="18"/>
          <w:color w:val="auto"/>
        </w:rPr>
        <w:t>”) by notifying the Agent (which shall give prompt notice thereof to the Company) not later than 11:00 A.M. (New York City time) on the date five days before the Increase Date.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3" w:name="page134"/>
    <w:bookmarkEnd w:id="133"/>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(v)           (1) If the aggregate amount of Proposed New Commitments and Proposed Increased Commitments (such aggregate amount, the “</w:t>
      </w:r>
      <w:r>
        <w:rPr>
          <w:rFonts w:ascii="Times New Roman" w:cs="Times New Roman" w:eastAsia="Times New Roman" w:hAnsi="Times New Roman"/>
          <w:sz w:val="18"/>
          <w:szCs w:val="18"/>
          <w:u w:val="single" w:color="auto"/>
          <w:color w:val="auto"/>
        </w:rPr>
        <w:t>Total Committed Increase</w:t>
      </w:r>
      <w:r>
        <w:rPr>
          <w:rFonts w:ascii="Times New Roman" w:cs="Times New Roman" w:eastAsia="Times New Roman" w:hAnsi="Times New Roman"/>
          <w:sz w:val="18"/>
          <w:szCs w:val="18"/>
          <w:color w:val="auto"/>
        </w:rPr>
        <w:t>”) equals or exceeds $25,000,000, then, subject to the conditions set forth in Section 2.05(c)(i):</w:t>
      </w:r>
    </w:p>
    <w:p>
      <w:pPr>
        <w:spacing w:after="0" w:line="162" w:lineRule="exact"/>
        <w:rPr>
          <w:sz w:val="20"/>
          <w:szCs w:val="20"/>
          <w:color w:val="auto"/>
        </w:rPr>
      </w:pPr>
    </w:p>
    <w:p>
      <w:pPr>
        <w:jc w:val="both"/>
        <w:ind w:left="1480" w:firstLine="648"/>
        <w:spacing w:after="0" w:line="261" w:lineRule="auto"/>
        <w:rPr>
          <w:sz w:val="20"/>
          <w:szCs w:val="20"/>
          <w:color w:val="auto"/>
        </w:rPr>
      </w:pPr>
      <w:r>
        <w:rPr>
          <w:rFonts w:ascii="Times New Roman" w:cs="Times New Roman" w:eastAsia="Times New Roman" w:hAnsi="Times New Roman"/>
          <w:sz w:val="18"/>
          <w:szCs w:val="18"/>
          <w:color w:val="auto"/>
        </w:rPr>
        <w:t>(A)           effective on and as of the Increase Date, the aggregate amount of the Revolving Credit Commitments shall be increased by the Total Committed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Revolving Credit Commitments shall in no event be increased pursuant to this Section 2.05(c) to more than $5,750,000,000) and shall be allocated among the New Lenders and the Lenders as provided in Section 2.05(c)(vi); and</w:t>
      </w:r>
    </w:p>
    <w:p>
      <w:pPr>
        <w:spacing w:after="0" w:line="180" w:lineRule="exact"/>
        <w:rPr>
          <w:sz w:val="20"/>
          <w:szCs w:val="20"/>
          <w:color w:val="auto"/>
        </w:rPr>
      </w:pPr>
    </w:p>
    <w:p>
      <w:pPr>
        <w:jc w:val="both"/>
        <w:ind w:left="1480" w:firstLine="648"/>
        <w:spacing w:after="0" w:line="254" w:lineRule="auto"/>
        <w:rPr>
          <w:sz w:val="20"/>
          <w:szCs w:val="20"/>
          <w:color w:val="auto"/>
        </w:rPr>
      </w:pPr>
      <w:r>
        <w:rPr>
          <w:rFonts w:ascii="Times New Roman" w:cs="Times New Roman" w:eastAsia="Times New Roman" w:hAnsi="Times New Roman"/>
          <w:sz w:val="18"/>
          <w:szCs w:val="18"/>
          <w:color w:val="auto"/>
        </w:rPr>
        <w:t>(B)           on the Increase Date, if any Revolving Credit Advances are then outstanding, the Company shall borrow Revolving Credit Advances from all or certain of the Lenders and/or (subject to compliance by the Company with Section 8.04(c)) prepay Revolving Credit Advances of all or certain of the Lenders such that, after giving effect thereto, the Revolving Credit Advances (including, without limitation, the Types and Interest Periods thereof) shall be held by the Lenders (including for such purposes New Lenders) ratably in accordance with their respective Revolving Credit Commitments. If any Swing Line Advances are outstanding on any Increase Date, participations in such Swing Line Advances shall be deemed to be reallocated on such date according to the respective Revolving Credit Commitments of the Lenders after giving effect to such Total Committed Increase.</w:t>
      </w:r>
    </w:p>
    <w:p>
      <w:pPr>
        <w:spacing w:after="0" w:line="192"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(2)           If the Total Committed Increase is less than $25,000,000, then the aggregate amount of the Revolving Credit Commitments shall not be changed pursuant to this Section 2.05(c).</w:t>
      </w:r>
    </w:p>
    <w:p>
      <w:pPr>
        <w:spacing w:after="0" w:line="16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(vi)           The Total Committed Increase shall be allocated among New Lenders having Proposed New Commitments and Lenders having Proposed Increased Commitments, if any, as follows:</w:t>
      </w:r>
    </w:p>
    <w:p>
      <w:pPr>
        <w:spacing w:after="0" w:line="162"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(1)           If the Total Committed Increase shall be at least $25,000,000 and less than or equal to the Proposed Aggregate Commitment Increase, then (x) the initial Commitment of each New Lender shall be such New Lender’s Proposed New Commitment and (y) the Revolving Credit Commitment of each Lender shall be increased by such Lender’s Proposed Increased Commitment, if any.</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           If the Total Committed Increase shall be greater than the Proposed Aggregate Commitment Increase, then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Committed Increase shall be allocated:</w:t>
      </w:r>
    </w:p>
    <w:p>
      <w:pPr>
        <w:spacing w:after="0" w:line="207" w:lineRule="exact"/>
        <w:rPr>
          <w:sz w:val="20"/>
          <w:szCs w:val="20"/>
          <w:color w:val="auto"/>
        </w:rPr>
      </w:pPr>
    </w:p>
    <w:p>
      <w:pPr>
        <w:ind w:left="1480" w:right="20"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xml:space="preserve"> to New Lenders (to the extent of their respective Proposed New Commitments) in such a manner as the Company shall agree; and</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4" w:name="page135"/>
    <w:bookmarkEnd w:id="134"/>
    <w:p>
      <w:pPr>
        <w:ind w:left="1940" w:firstLine="648"/>
        <w:spacing w:after="0" w:line="28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then</w:t>
      </w:r>
      <w:r>
        <w:rPr>
          <w:rFonts w:ascii="Times New Roman" w:cs="Times New Roman" w:eastAsia="Times New Roman" w:hAnsi="Times New Roman"/>
          <w:sz w:val="18"/>
          <w:szCs w:val="18"/>
          <w:color w:val="auto"/>
        </w:rPr>
        <w:t xml:space="preserve"> to Lenders on a pro rata basis based on the ratio of each Lender’s Proposed Increased Commitment (if any) to the aggregate amount of the Proposed Increased Commitments of all of the Lenders.</w:t>
      </w:r>
    </w:p>
    <w:p>
      <w:pPr>
        <w:spacing w:after="0" w:line="162"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18"/>
          <w:szCs w:val="18"/>
          <w:color w:val="auto"/>
        </w:rPr>
        <w:t>(vii)           No increase in the Revolving Credit Commitments contemplated hereby shall become effective until the Agent shall have received (x) Revolving Credit Notes payable to each New Lender and each other Lender whose Revolving Credit Commitment is being increased to the extent such New Lender or Lender has requested such a Revolving Credit Note pursuant to Section 2.13(e), and</w:t>
      </w:r>
    </w:p>
    <w:p>
      <w:pPr>
        <w:spacing w:after="0" w:line="1" w:lineRule="exact"/>
        <w:rPr>
          <w:sz w:val="20"/>
          <w:szCs w:val="20"/>
          <w:color w:val="auto"/>
        </w:rPr>
      </w:pPr>
    </w:p>
    <w:p>
      <w:pPr>
        <w:jc w:val="both"/>
        <w:ind w:left="640" w:firstLine="4"/>
        <w:spacing w:after="0" w:line="255" w:lineRule="auto"/>
        <w:tabs>
          <w:tab w:leader="none" w:pos="9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the Agent (including an update of the opinion of counsel provided pursuant to Section 3.01(f)(iv)) that such increases in the Revolving Credit Commitments, and borrowings thereunder, have been duly authorized by all necessary corporate and other action on the part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w:t>
      </w:r>
      <w:r>
        <w:rPr>
          <w:rFonts w:ascii="Times New Roman" w:cs="Times New Roman" w:eastAsia="Times New Roman" w:hAnsi="Times New Roman"/>
          <w:sz w:val="18"/>
          <w:szCs w:val="18"/>
          <w:b w:val="1"/>
          <w:bCs w:val="1"/>
          <w:u w:val="single" w:color="auto"/>
          <w:color w:val="auto"/>
        </w:rPr>
        <w:t>  Repayment of Advances; Extension of Termination 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 Each Borrower shall repay to the Agent for the ratable account of each Lender on the Termination Date applicable to such Lender the aggregate principal amount of the Revolving Credit Advances made to such Borrower by such Lender then outstanding, and all accrued but unpaid interest in connection therewith and all fees and all other amounts due hereunder. (ii) Each Borrower shall repay to the Sub-Agent, for the ratable account of each Swing Line Lender and each Lender that has funded its participation in a Swing Line Advance, the aggregate outstanding principal amount of such Swing Line Advance made to such Borrower and owing to such Lender on the earlier of (i) the Termination Date applicable to such Lender and (ii) seven days after such Swing Line Advance is made.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Company may, by written notice to the Agent (which shall promptly notify the Lenders) not more than 60 nor less than 30 days prior to each anniversary of the date hereof (such anniversary date following such notice under this Section 2.06(b), the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request that the Termination Date then in effect (the “</w:t>
      </w:r>
      <w:r>
        <w:rPr>
          <w:rFonts w:ascii="Times New Roman" w:cs="Times New Roman" w:eastAsia="Times New Roman" w:hAnsi="Times New Roman"/>
          <w:sz w:val="18"/>
          <w:szCs w:val="18"/>
          <w:u w:val="single" w:color="auto"/>
          <w:color w:val="auto"/>
        </w:rPr>
        <w:t>Existing Termination Date</w:t>
      </w:r>
      <w:r>
        <w:rPr>
          <w:rFonts w:ascii="Times New Roman" w:cs="Times New Roman" w:eastAsia="Times New Roman" w:hAnsi="Times New Roman"/>
          <w:sz w:val="18"/>
          <w:szCs w:val="18"/>
          <w:color w:val="auto"/>
        </w:rPr>
        <w:t xml:space="preserve">”) be extended for a period of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exercise such option more than twice. If a Lender agrees, acting in its sole discretion, to so extend its Commitment(s) under this Section 2.06(b) (each such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it will notify the Agent, in writing, of its decision to do so not more than 30 nor less than 20 days before the Extension Date; it being understood that failure to give such notice shall be deemed a decision not to extend. If any Lender fails to accept the Company’s request for extension of the Termination Date under this Section 2.06(b) (each such Lender, a “</w:t>
      </w:r>
      <w:r>
        <w:rPr>
          <w:rFonts w:ascii="Times New Roman" w:cs="Times New Roman" w:eastAsia="Times New Roman" w:hAnsi="Times New Roman"/>
          <w:sz w:val="18"/>
          <w:szCs w:val="18"/>
          <w:u w:val="single" w:color="auto"/>
          <w:color w:val="auto"/>
        </w:rPr>
        <w:t>Declining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Company shall have the right to require any Declining Lender to assign in full its rights and obligations under this Agreement to an Eligible Assignee (including any Extending Lender) designated by the Company that agrees to accept all of such rights and obligations and agrees to such extension (a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assignment is otherwise in compliance with Section 8.07, (ii) such Declining Lender receives payment in full of the principal amount of all Advances owing to such Declining Lender, together with accrued interest thereon to the date of such payment of principal and all other amounts payable to such Declining Lender under this Agreement and (iii) any such assignment shall be effective on the Extension Date. If no Default shall have occurred and be continuing immediately prior to the Extension Date, (i) the Termination Date for such Extending Lenders and Replacement Lenders shall be extended by one year, and the Agent shall promptly notify the Company of such extension (except that, if the date on which the Termination Date is to be extended is not a Business Day, such Termination Date as so extended shall be the next preceding Business Day), (ii) the Termination Date for any Declining Lenders not replaced shall be the Existing Termination Date and (iii) all Advances and other amounts payable hereunder to such Declining Lenders shall become due and payable on the Existing Termination Date, the total Revolving Credit Commitments of the Lenders hereunder shall be reduced by the Revolving Credit Commitment of such Declining Lenders so terminated on the Existing Termination Date and, if any Declining Lender is a Swing Line Lender, the total Swing Line Commitments of the Swing Line Lenders hereunder shall be reduced by the Swing Line Commitment of such Declining Lenders so terminated on the Existing Termination Date.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b w:val="1"/>
          <w:bCs w:val="1"/>
          <w:color w:val="auto"/>
        </w:rPr>
        <w:t>Section 2.07        </w:t>
      </w:r>
      <w:r>
        <w:rPr>
          <w:rFonts w:ascii="Times New Roman" w:cs="Times New Roman" w:eastAsia="Times New Roman" w:hAnsi="Times New Roman"/>
          <w:sz w:val="18"/>
          <w:szCs w:val="18"/>
          <w:b w:val="1"/>
          <w:bCs w:val="1"/>
          <w:u w:val="single" w:color="auto"/>
          <w:color w:val="auto"/>
        </w:rPr>
        <w:t>  Interest on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Revolving Credit Advances</w:t>
      </w:r>
      <w:r>
        <w:rPr>
          <w:rFonts w:ascii="Times New Roman" w:cs="Times New Roman" w:eastAsia="Times New Roman" w:hAnsi="Times New Roman"/>
          <w:sz w:val="18"/>
          <w:szCs w:val="18"/>
          <w:color w:val="auto"/>
        </w:rPr>
        <w:t>. Each Borrower shall pay interest on the unpaid principal amount of each Revolving Credit Advance made to such Borrower owing to each Lender from the date of such Revolving Credit Advance until such principal amount shall be paid in full, at the following rates per annum:</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Base Rate Advances.</w:t>
      </w:r>
      <w:r>
        <w:rPr>
          <w:rFonts w:ascii="Times New Roman" w:cs="Times New Roman" w:eastAsia="Times New Roman" w:hAnsi="Times New Roman"/>
          <w:sz w:val="18"/>
          <w:szCs w:val="18"/>
          <w:color w:val="auto"/>
        </w:rPr>
        <w:t xml:space="preserve"> During such periods as such Revolving Credit Advance is a Base Rate Advance, a rate per annum equal at all times to the Base Rate in effect from time to time, payable in arrears quarterly on the last Business Day of each March, June, September and December during such periods and on the date such Base Rate Advance shall be Converted or paid in full.</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Term SOFR Advances</w:t>
      </w:r>
      <w:r>
        <w:rPr>
          <w:rFonts w:ascii="Times New Roman" w:cs="Times New Roman" w:eastAsia="Times New Roman" w:hAnsi="Times New Roman"/>
          <w:sz w:val="18"/>
          <w:szCs w:val="18"/>
          <w:color w:val="auto"/>
        </w:rPr>
        <w:t xml:space="preserve">. During such periods as such Revolving Credit Advance is a Term SOFR Advance, a rate per annum equal at all times during each Interest Period for such Revolving Credit Advance to the sum of (x) Term SOFR for such Interest Period for such Revolving Credit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0.625%, payable in arrears on the last day of such Interest Period and, if such Interest Period has a duration of more than three months, on each day that occurs during such Interest Period every three months from the first day of such Interest Period and on the date such Term SOFR Advance shall be Converted or paid in full.</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Eurocurrency Rate Advances</w:t>
      </w:r>
      <w:r>
        <w:rPr>
          <w:rFonts w:ascii="Times New Roman" w:cs="Times New Roman" w:eastAsia="Times New Roman" w:hAnsi="Times New Roman"/>
          <w:sz w:val="18"/>
          <w:szCs w:val="18"/>
          <w:color w:val="auto"/>
        </w:rPr>
        <w:t xml:space="preserve">. During such periods as such Revolving Credit Advance is a Eurocurrency Rate Advance, a rate per annum equal at all times during each Interest Period for such Revolving Credit Advance to the sum of (x) the EURIBO Rate for such Interest Period for such Revolving Credit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0.625%,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Swing Line Advances</w:t>
      </w:r>
      <w:r>
        <w:rPr>
          <w:rFonts w:ascii="Times New Roman" w:cs="Times New Roman" w:eastAsia="Times New Roman" w:hAnsi="Times New Roman"/>
          <w:sz w:val="18"/>
          <w:szCs w:val="18"/>
          <w:color w:val="auto"/>
        </w:rPr>
        <w:t>. Each Borrower shall pay interest on the unpaid principal amount of each Swing Line Advance made to such Borrower from the date of such Swing Line Advance until such principal amount shall be paid in full at a rate per annum equal at all times to the sum of</w:t>
      </w:r>
    </w:p>
    <w:p>
      <w:pPr>
        <w:jc w:val="both"/>
        <w:ind w:firstLine="8"/>
        <w:spacing w:after="0" w:line="255" w:lineRule="auto"/>
        <w:tabs>
          <w:tab w:leader="none" w:pos="2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Overnight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0.625%, payable in arrears on the date such Swing Line Advance shall be, or shall be required to be, paid in full. For the period from the date of such Swing Line Borrowing and ending on the date the Lenders fund their participations in such Swing Line Advance in accordance with Section 2.20(d), such interest shall be for the sole account of the Swing Line Lenders.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Default Rate</w:t>
      </w:r>
      <w:r>
        <w:rPr>
          <w:rFonts w:ascii="Times New Roman" w:cs="Times New Roman" w:eastAsia="Times New Roman" w:hAnsi="Times New Roman"/>
          <w:sz w:val="18"/>
          <w:szCs w:val="18"/>
          <w:color w:val="auto"/>
        </w:rPr>
        <w:t>. Upon the occurrence and during the continuance of an Event of Default pursuant to Section 6.01(a), the principal of and, to the extent permitted by law, interest on the Advances and any other amounts owing hereunder or under the other Loan Documents (including without limitation fees and expenses) shall bear interest, payable on demand, at the Default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Section 2.08       </w:t>
      </w:r>
      <w:r>
        <w:rPr>
          <w:rFonts w:ascii="Times New Roman" w:cs="Times New Roman" w:eastAsia="Times New Roman" w:hAnsi="Times New Roman"/>
          <w:sz w:val="18"/>
          <w:szCs w:val="18"/>
          <w:b w:val="1"/>
          <w:bCs w:val="1"/>
          <w:u w:val="single" w:color="auto"/>
          <w:color w:val="auto"/>
        </w:rPr>
        <w:t>  Interest Rate Determination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Agent shall give prompt notice to the Company and the Lenders of the applicable interest rate determined by the Agent for purposes of Section 2.07.</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If, due to a major disruption in the interbank funding market with respect to any Term SOFR Advances or Eurocurrency Rate Advances, the Required Lenders notify the Agent that Term SOFR or the EURIBO Rate, as applicable, for any Interest Period for such Advances will not adequately reflect the cost to such Required Lenders of making, funding or maintaining their respective Term SOFR Advances or Eurocurrency Rate Advances for such Interest Period, the Agent shall forthwith so notify the Borrowers and the Lenders, whereupon (i) each Term SOFR Advance will automatically, on the last day of the then existing Interest Period therefor, Convert into a Base Rate Advance, (ii) each Eurocurrency Rate Advance shall be exchanged into an Equivalent amount of Dollars and Converted into a Base Rate Advance and (iii) the obligation of the Lenders to make, or to Convert Revolving Credit Advances into, Term SOFR Advances or Eurocurrency Rate Advances shall be suspended until the Agent shall notify the Company and the Lenders that the circumstances causing such suspension no longer exist.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the Company shall fail to select the duration of any Interest Period for any Term SOFR Advances or Eurocurrency Rate Advances in accordance with the provisions contained in the definition of “Interest Period” in Section 1.01, the Agent will forthwith so notify the Company and the Lenders and the Company will be deemed to have selected an Interest Period of one month.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On the date on which the aggregate unpaid principal amount of Term SOFR Advances or Eurocurrency Rate Advances constituting any Borrowing shall be reduced, by payment or prepayment or otherwise, to less than the Borrowing Minimum, such Advances shall automatically (i) if such Advances are Term SOFR Advances, Convert into Base Rate Advances and (ii) if such Advances are Eurocurrency Rate Advances, be exchanged for an Equivalent amount of Dollars and Converted into Base Rate Advances.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If an Event of Default has occurred and is continuing and the Agent, at the request of the Required Lenders, so notifies the Company, then, so long as an Event of Default is continuing, (i) each Term SOFR Advance and each Eurocurrency Rate Advance shall automatically (A) if such Advance is a Term SOFR Advance, Convert into a Base Rate Advance and (B) if such Advance is a Eurocurrency Rate Advance, be exchanged for an Equivalent amount of Dollars and Converted into a Base Rate Advance and (ii) the obligation of the Lenders to make, or to Convert Advances into, Term SOFR Advances or Eurocurrency Rate Advances shall be suspended.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If (x) Term SOFR cannot be determined in accordance with the definition thereof, (y) the EURIBO Rate does not appear Bloomberg, Thomson Reuters or on another nationally recognized service selected by the Agent or the Sub-Agent, or (z) the Overnight Rate cannot be determined in accordance with the definition thereof,</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the Agent shall forthwith notify the Company and the Lenders that the interest rate cannot be determined for the applicable Advances,</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each such affected Advance will automatically, on the last day of the then existing Interest Period therefor (A) if such Advance is a Term SOFR Advance, Convert into a Base Rate Advance and (B) if such Advance is a Eurocurrency Rate Advance, be prepaid by the applicable Borrower or be automatically exchanged for an Equivalent amount of Dollars and be Converted into a Base Rate Advance (or if such Advance is then a Base Rate Advance, will continue as a Base Rate Advance), and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7" w:name="page138"/>
    <w:bookmarkEnd w:id="137"/>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the obligation of the Lenders to make, or Convert Revolving Credit Advances into, Term SOFR Advances, Eurocurrency Rate Advances or Swing Line Advances, as applicable, shall be suspended until the Agent shall notify the Company and the Lenders that the circumstances causing such suspension no longer exist.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2.09       </w:t>
      </w:r>
      <w:r>
        <w:rPr>
          <w:rFonts w:ascii="Times New Roman" w:cs="Times New Roman" w:eastAsia="Times New Roman" w:hAnsi="Times New Roman"/>
          <w:sz w:val="18"/>
          <w:szCs w:val="18"/>
          <w:b w:val="1"/>
          <w:bCs w:val="1"/>
          <w:u w:val="single" w:color="auto"/>
          <w:color w:val="auto"/>
        </w:rPr>
        <w:t>  Optional Conversion or Continuation of Revolving Credit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on any Business Day, upon notice given to the Agent not later than 11:00 A.M. (New York City time) on the third U.S. Government Securities Business Day prior to the date of the proposed Conversion or continuation, and subject to the provisions of Sections 2.08, 2.12 and 2.18, Convert all or any part of the Revolving Credit Advances denominated in Dollars of one Type constituting the same Borrowing into Revolving Credit Advances denominated in Dollars of another Type or continue all or any part of the Advance of one Type constituting the same Borrowing or Advances of the same Type and in the same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Conversion of Term SOFR Advances into Base Rate Advances shall be made only on the last day of an Interest Period for such Term SOFR Advances, any Conversion of Base Rate Advances into Term SOFR Advances shall be in an amount not less than the Borrowing Minimum and no Conversion of any Revolving Credit Advances shall result in more separate Revolving Credit Borrowings than permitted under Section 2.02(b). Each such notice of a Conversion or continuation shall, within the restrictions specified above, specify (i) the date of such Conversion or continuation, (ii) the Dollar denominated Revolving Credit Advances to be Converted or continued, and (iii) if such Conversion is into Term SOFR Advances, the duration of the initial Interest Period for each such Advance. Each notice of Conversion or continuation shall be irrevocable and binding on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w:t>
      </w:r>
      <w:r>
        <w:rPr>
          <w:rFonts w:ascii="Times New Roman" w:cs="Times New Roman" w:eastAsia="Times New Roman" w:hAnsi="Times New Roman"/>
          <w:sz w:val="18"/>
          <w:szCs w:val="18"/>
          <w:b w:val="1"/>
          <w:bCs w:val="1"/>
          <w:u w:val="single" w:color="auto"/>
          <w:color w:val="auto"/>
        </w:rPr>
        <w:t>  Prepayments of Revolving Credit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The Company may, (x) upon at least three U.S. Government Securities Business Days’ notice, in the case of Term SOFR Advances and three Business Days’ notice, in the case of Eurocurrency Rate Advances, to the Agent and (y) one Business Day’s notice in the case of any Revolving Credit Borrowing comprised of Base Rate Advances to (i) the Agent or (ii) the Sub-Agent in the case of any Swing Line Advances, in each case stating the proposed date and aggregate principal amount of the prepayment, and if such notice is given the Company shall, prepay the outstanding principal amount of the Revolving Credit Advances constituting part of the same Revolving Credit Borrowing or such Swing Line Advances comprising the same Swing Line Borrowing in whole or ratably in part,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each partial prepayment shall be in an aggregate principal amount of the Borrowing Minimum or a Borrowing Multiple in excess thereof in the case of Revolving Credit Advances and in an aggregate principal amount of €10,000,000 in the case of Swing Line Advances and (y) in the event of any such prepayment of a Term SOFR Advance or a Eurocurrency Rate Advance, the Company shall be obligated to reimburse the Lenders in respect thereof pursuant to Section 8.04(c).</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 xml:space="preserve">. (i) If, on any date, the Agent notifies the Company in accordance with clause (iii) below that, as of the most recent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Euros then outstanding exceeds 105% of the aggregate Revolving Credit Commitments on such date, the Borrowers shall, as soon as practicable and in any event within five Business Days after receipt of such notice, prepay the outstanding principal amount of any Advances in an aggregate amount sufficient to reduce such sum to an amount not to exceed 100% of the aggregate Revolving Credit Commitments on such date (subject to the proviso to this sentence set forth below), together with any interest accrued to the date of such prepayment on the aggregate principal amount of Advances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last day of the next maturing Interest Period of the outstanding Term SOFR Advances or Eurocurrency Rate Advances, in an aggregate amount equal to the excess of such required prepayment. The Agent shall give prompt notice of any prepayment required under this Section 2.10(b) to the Company in accordance with clause (iii) below and the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Each prepayment made pursuant to this Section 2.10(b) shall be made together with any interest accrued to the date of such prepayment on the principal amounts prepaid and, in the case of any prepayment of a Term SOFR Advance or a Eurocurrency Rate Advance on a date other than the last day of an Interest Period, any additional amounts which the applicable Borrower shall be obligated to reimburse to the Lenders in respect thereof pursuant to Section 8.04(c).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The Agent shall calculate on the date of each Notice of Borrowing and on each interest payment date the sum of (A) the aggregate principal amount of all Advances denominated in Dollars plus (B) the Equivalent in Dollars (determined on the third Business Day prior to the date such calculation is required under this clause (iii)) of the aggregate principal amount of all Eurocurrency Rate Advances and shall give prompt notice (and in any event no later than thirty days) of any prepayment required in connection with an interest payment date under this Section 2.10(b) to the Company and the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w:t>
      </w:r>
      <w:r>
        <w:rPr>
          <w:rFonts w:ascii="Times New Roman" w:cs="Times New Roman" w:eastAsia="Times New Roman" w:hAnsi="Times New Roman"/>
          <w:sz w:val="18"/>
          <w:szCs w:val="18"/>
          <w:b w:val="1"/>
          <w:bCs w:val="1"/>
          <w:u w:val="single" w:color="auto"/>
          <w:color w:val="auto"/>
        </w:rPr>
        <w:t>  Increased Costs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due to either (i) the introduction of or any change in any law or regulation or in the interpretation or administration of any law or regulation by any governmental authority charged with the interpretation or administration thereof or (ii) the compliance with any guideline or request from any central bank or other governmental authority that would be complied with generally by similarly situated banks acting reasonably (whether or not having the force of law and for the avoidance of doubt, including any changes resulting from requests, rules, guidelines or directives concerning capital adequacy or liquidity issued after the date hereof in connection with the Dodd-Frank Wall Street Reform and Consumer Protection Act or promulgated after the date hereof by the Bank for International Settlements, the Basel Committee on Banking Supervision (or any successor or similar authority) or the United States or foreign regulatory authorities, in each case pursuant to Basel III), there shall be any increase in the cost to any Lender of agreeing to make or making, funding or maintaining Term SOFR Advances or Eurocurrency Rate Advances (except any reserve requirement contemplated by Section 2.11(b) other than as set forth below) by an amount deemed by such Lender to be material, then the Company shall from time to time, upon demand by such Lender (with a copy of such demand to the Agent), pay to the Agent for the account of such Lender additional amounts sufficient to compensate such Lender for such increased cost. A certificate as to the amount of such increased cost, submitted to the Company and the Agent by such Lender, shall be conclusive and binding for all purposes, absent manifest error.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9" w:name="page140"/>
    <w:bookmarkEnd w:id="139"/>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If, due to either (i) the introduction of or any change in or interpretation of any law or regulation or (ii) compliance with any guideline or request from any central bank or other governmental or regulatory authority which becomes effective after the date hereof (for the avoidance of doubt, including any changes resulting from requests, rules, guidelines or directives concerning capital adequacy or liquidity issued after the date hereof in connection with the Dodd-Frank Wall Street Reform and Consumer Protection Act or promulgated after the date hereof by the Bank for International Settlements, the Basel Committee on Banking Supervision (or any successor or similar authority) or the United States or foreign regulatory authorities, in each case pursuant to Basel III, there shall be any increase in the amount of capital or liquidity required or expected to be maintained by any Lender or any corporation controlling such Lender and that the amount of such capital or liquidity is increased by or based upon the existence of such Lender’s Advances or commitment to lend and other commitments of this type by an amount deemed by such Lender to be material, then, upon demand by such Lender (with a copy of such demand to the Agent), the Company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Advances or commitment to lend hereunder. A certificate as to such amounts submitted to the Company and the Agent by such Lender shall be conclusive and binding for all purposes as to the calculations therein, absent manifest error. Such certificate shall be in reasonable detail and shall certify that the claim for additional amounts referred to therein is generally consistent with such Lender’s treatment of similarly situated customers of such Lender whose transactions with such Lender are similarly affected by the change in circumstances giving rise to such payment, but such Lender shall not be required to disclose any confidential or proprietary information therein.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2.12        </w:t>
      </w:r>
      <w:r>
        <w:rPr>
          <w:rFonts w:ascii="Times New Roman" w:cs="Times New Roman" w:eastAsia="Times New Roman" w:hAnsi="Times New Roman"/>
          <w:sz w:val="18"/>
          <w:szCs w:val="18"/>
          <w:b w:val="1"/>
          <w:bCs w:val="1"/>
          <w:u w:val="single" w:color="auto"/>
          <w:color w:val="auto"/>
        </w:rPr>
        <w:t>  Illegality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this Agreement, if any Lender shall notify the Agent (and provide to the Company an opinion of counsel to the effect) that the introduction of or any change in or in the interpretation of any law or regulation makes it unlawful, or any central bank or other governmental authority asserts that it is unlawful, for such Lender or its Eurocurrency Lending Office to perform its obligations hereunder to make Term SOFR Advances or Eurocurrency Rate Advances or to fund or maintain Term SOFR Advances or Eurocurrency Rate Advances hereunder, (a) each Term SOFR Advance or each Eurocurrency Rate Advance, as applicable, made by such Lender will automatically, upon such demand, (i) if such Advance is a Term SOFR Advance, be Converted into a Base Rate Advance and (ii) if such Advance is a Eurocurrency Rate Advance, be exchanged into an Equivalent amount of Dollars and be Converted into a Base Rate Advance and (b) the obligation of the Lenders to make Term SOFR Advances or Eurocurrency Rate Advances, as applicable, or to Convert Advances into Term SOFR Advances shall be suspended until the Agent shall notify the Borrowers and the Lenders that the circumstances causing such suspension no longer exist.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2.13       </w:t>
      </w:r>
      <w:r>
        <w:rPr>
          <w:rFonts w:ascii="Times New Roman" w:cs="Times New Roman" w:eastAsia="Times New Roman" w:hAnsi="Times New Roman"/>
          <w:sz w:val="18"/>
          <w:szCs w:val="18"/>
          <w:b w:val="1"/>
          <w:bCs w:val="1"/>
          <w:u w:val="single" w:color="auto"/>
          <w:color w:val="auto"/>
        </w:rPr>
        <w:t>  Payments and Computations; Evidence of Advances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The Borrowers shall make each payment hereunder and under the Notes, except with respect to principal or, interest on, and other amounts relating to, Advances denominated in Euros, not later than 11:00 A.M. (New York City time) on the day when due in Dollars to the Agent at the applicable Agent’s Account in same day funds without deduction, off-set or counterclaim except as provided in Section 2.14. The Borrowers shall make each payment hereunder and under the Notes with respect to principal of, interest on, and other amounts relating to, Advances denominated in Euros, not later than 11:00 A.M. (New York City time) on the day when due in Euros to the Agent at the applicable Agent’s Account in same day funds without deduction, off-set or counterclaim except as provided in Section 2.14. The Agent will promptly thereafter cause to be distributed like funds relating to the payment of principal, interest, commitment fees ratably (other than amounts payable pursuant to Section 2.02(c), 2.05(b), 2.06(b),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8.07(d),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All computations of interest based on the Base Rate (determined pursuant to clause (a) of the definition thereof) and of commitment fees shall be made by the Agent on the basis of a year of 365 or 366 days, as the case may be, and all computations of interest based on Term SOFR, the EURIBO Rate, the Overnight Rate or the Federal Funds Rate shall be made by the Agent or the Sub-Agent, as the case may be, on the basis of a year of 360 days, in each case for the actual number of days (including the first day but excluding the last day) occurring in the period for which such interest or fees are payable. Each determination by the Agent of an interest rate hereunder shall be conclusive and binding for all purposes, absent manifest error.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SOFR Advances or Eurocurrency Rate Advances to be made in the next following calendar month, such payment shall be made on the next preceding Business Day.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Unless the Agent shall have received notice from the Company prior to the date on which any payment is due to the Lenders hereunder that a Borrower will not make such payment in full, the Agent may assume that such Borrower has made such payment in full to the Agent on such date and the Agent may, in reliance upon such assumption, cause to be distributed to each Lender on such due date an amount equal to the amount then due such Lender. If and to the extent such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(i) the Federal Funds Rate in the case of Advances denominated in Dollars or (ii) the cost of funds incurred by the Agent in respect of such amount in the case of Advances denominated in Euros.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Advances made by each Lender shall be evidenced by one or more accounts or records maintained by such Lender and by the Agent in the ordinary course of business. The accounts or records maintained by the Agent and each Lender shall be conclusive absent manifest error of the amount of the Advances made by the Lenders to a Borrower and the interest and payments thereon. Any failure to so record or any error in doing so shall not, however, limit or otherwise affect the obligation of a Borrower hereunder to pay any amount owing with respect to the Advances.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each Borrower shall execute and deliver to such Lender (through the Agent) a Revolving Credit Note which shall evidence such Lender's Advances in addition to such accounts or records. Each Lender may attach schedules to its Note or Notes and endorse thereon the date, Type (if applicable), amount and maturity of its Advances and payments with respect thereto.</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1" w:name="page142"/>
    <w:bookmarkEnd w:id="14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To the extent that the Agent receives funds for application to the amounts owing by any Borrower under or in respect of this Agreement or any Note in currencies other than the currency or currencies required to enable the Agent to distribute funds to the Lenders in accordance with the terms of this Section 2.13, the Agent shall be entitled to convert or exchange such funds into Dollars or into Euros or from Dollars to Euros or from Euros to Dollars, as the case may be, to the extent necessary to enable the Agent to distribute such funds in accordance with the terms of this Section 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and each of the Lenders hereby agree that the Agent shall not be liable or responsible for any loss, cost or expense suffered by such Borrower or such Lender as a result of any conversion or exchange of currencies affected pursuant to this Section 2.13(f) or as a result of the failure of the Agent to effect any such conversion or exchange;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Borrower agrees to indemnify the Agent and each Lender, and hold the Agent and each Lender harmless, for any and all losses, costs and expenses incurred by the Agent or any Lender for any conversion or exchange of currencies (or the failure to convert or exchange any currencies) in accordance with this Section 2.13(f).</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In connection with the use or administration of any Benchmark, the Agent will have the right to make Conforming Changes from time to time and, notwithstanding anything to the contrary herein, any amendments implementing such Conforming Changes will become effective without any further action or consent of any other party to this Agreement. The Agent will promptly notify the Company and the Lenders of the effectiveness of any Conforming Changes in connection with the use or administration of any Benchmark.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2.14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Each Lender is exempt from any withholding tax imposed under the laws of the United States in respect of any fees, interest or other payments to which it is entitled pursuant to this Agreement or the Notes (the “</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because (i) the Lender is a United States Person; (ii) the Income is effectively connected with the conduct of a trade or business within the United States within the meaning of Section 871 of the Internal Revenue Code; or (iii) the Income is eligible for an exemption by reason of a tax treaty. The Agent is exempt from any withholding tax imposed under the laws of the United States in respect of the Income because the Agent is a United States Person.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Each Lender that is a United States Person shall, on or prior to the date it becomes a party hereto and from time to time thereafter if requested in writing by the Company or the Agent, provide the Agent and the relevant Borrower with a properly completed and duly executed Internal Revenue Service Form W-9, or any successor or other form provided by the Internal Revenue Service. Each Lender that is not a United States Person (each, a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shall, on or prior to the date it becomes a party hereto and from time to time thereafter if requested in writing by the Company or the Agent, provide the Agent and the relevant Borrower with a properly completed and duly executed Internal Revenue Service Form W-8BEN, W-8BEN-E, W-8ECI or W-8IMY (accompanied by Internal Revenue Service Forms W-8BEN, W-8BEN-E, W-8ECI, W-9 or other certification documents from each beneficial owner, as appropriate), as appropriate, or any successor or other form prescribed by the Internal Revenue Service, certifying that such Foreign Lender is exempt from or entitled to a reduced rate of United States withholding tax on any Income that is the subject of such forms. If the relevant Borrower determines, based on the form provided by a Foreign Lender (or the failure to provide such a form) at the time such Foreign Lender first becomes a party to this Agreement that a United States withholding tax rate in excess of zero applies to payments made by such Borrower to the Foreign Lender under this Agreement, such Borrower shall be permitted to deduct amounts from payments to such Foreign Lender to the extent required to pay withholding tax at such rate, and such amounts shall be considered excluded from Taxes as defined in Section 2.14(c);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on the date of the Assignment and Assumption pursuant to which a Foreign Lender becomes a Foreign Lender, pursuant to the Assignment and Assumption provisions of Article VIII, the Foreign Lender assignor was entitled to payments under Section 2.14(c) in respect of United States withholding tax paid at such date, then, to such extent, the term Taxes shall include (in addition to Taxes that are imposed pursuant to a Change in Law (defined below) after the date of Assignment and Assumption) United States withholding tax, if any, applicable with respect to the Foreign Lender assignee on such date. For the avoidance of doubt, the obligations of any Borrower under Section 2.14 of this Agreement shall not be increased as the result of any assignment pursuant to Article VIII of this Agreement with respect to United States withholding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obligation of any Borrower in respect of Taxes imposed as the result of any Change in Law after the date of the relevant Assignment and Assumption.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Except as set forth in Section 2.14(b) or as required by applicable law, any and all payments by any Borrower hereunder or under the Notes shall be made free and clear of and without deduction for any withholding taxes imposed on a Lender (such withholding taxes being hereinafter referred to as “Taxes”, which, for the avoidance of doubt, shall exclude any Excluded Taxes). If any Borrower is required to deduct any Taxes from or in respect of any Income, then: (i) the sum payable to such Lender shall be increased as may be necessary so that after making all required deductions for such Taxes (including deductions applicable to additional sums payable under this Section 2.14) such Lender receives an amount equal to the sum it would have received had no such deductions been made, (ii) such Borrower shall make such deductions and (iii) such Borrower shall pay the full amount deducted to the relevant taxation authority or other authority in accordance with applicable law. Within 30 days after the date of any payment of Taxes by the Company pursuant to clause (iii) of the preceding sentence, the Company shall furnish to the Agent, at its address referred to in Section 8.02, the original or a certified copy of a receipt evidencing payment thereof. Notwithstanding the foregoing, each Borrower shall be entitled to pay any Taxes in any lawful manner so as to reduce any deductions and such Lender shall to the extent it is reasonably able provide any documentation or file any forms as may be required by the Internal Revenue Service or any other governmental agency. In addition, if any Lender or the Agent (in lieu of such Lender), as the case may be, is required to pay directly any Taxes because a Borrower cannot or does not legally or timely do so, the Company shall indemnify such Lender or Agent for payment of such Taxes, without duplication of, or increase in, the amount in respect of Taxes otherwise due to the Lender.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Notwithstanding the foregoing, the sum payable to a Lender shall not be increased, and no indemnification payments shall be made, pursuant to Section 2.14(c) with respect to any United States federal withholding taxes any Borrower is required to deduct from or in respect of any Income, except to the extent that (i) such Borrower is required to deduct such taxes as a result of the enactment, promulgation, execution or ratification of, or any change in or amendment to, any United States law or any tax treaty (or in the application or official interpretation of any law or any tax treaty) that occurs after the date a Lender first becomes a party to this Agreement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or (ii) such taxes are “Taxes” solely as a result of the application of the proviso to the penultimate sentence of Section 2.14(b).</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In addition, the Company agrees to pay any present or future stamp or documentary taxes or any other excise or property taxes, charges or similar levies (excluding any income or franchise taxes, business taxes or capital taxes of any nature) that arise from the execution or delivery,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If a Lender is required to pay directly Other Taxes because a Borrower cannot or does not legally or timely do so, the Company shall indemnify such Lender for such payment of Other Taxes. Notwithstanding anything to the contrary in this Section 2.14, each Lender shall upon the written request of and at the expense of the Company use reasonable efforts to change the jurisdiction of its Applicable Lending Office if the making of such change would avoid the need for, or reduce the amount of, any such Other Taxes that may thereafter accrue and would not, in the reasonable judgment of such Lender, cause imposition on such Lender of any material legal or regulatory burdens.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extent any Lender is entitled to any exemption or reduction of foreign withholding taxes, each Lender shall cooperate with each Borrower by providing to the extent reasonably within its means any forms requested by such Borrower substantiating such reduction or exemption from such foreign withholding taxes required by any governmental agency.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For any period with respect to which a Lender has failed to comply with the requirements of subsection (b) or (f) relating to certain forms intended to reduce withholding taxes (other than if such failure is due to a Change in Law that makes compliance with subsection (b) or (f) unduly burdensome in the reasonable judgment of such Lender), such Lender shall not be entitled to indemnification under this Section 2.14.</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Upon a Change in Law or the imposition of any Taxes, a Lender shall, upon the written request of and at the expense of the Company, use reasonable efforts to change the jurisdiction of its Applicable Lending Office if the making of such a change would avoid the need for, or reduce the amount of, any such Taxes that may thereafter accrue and would not, in the reasonable judgment of such Lender, cause the imposition on such Lender of any material legal or regulatory burdens.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Any request by any Lender for payment of any amount under this Section 2.14 shall be accompanied by a certification that such Lender’s claim for said amount is generally consistent with such Lender’s treatment of similarly situated customers of such Lender whose transactions with such Lender are similarly affected by the change in circumstances giving rise to such payment, but such Lender shall not be required to disclose any confidential or proprietary information therein.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(j)             If any Lender shall become aware, including by means of a request by the Company, that it is entitled to receive a refund (including, for all purposes of this subsection (j), any refund in the form of a credit from the jurisdiction imposing such Taxes or Other Taxes) in respect of Taxes or Other Taxes as to which it has been indemnified by a Borrower pursuant to this Section 2.14, or with respect to which a Borrower has paid additional amounts pursuant to this Section 2.14, it shall promptly notify such Borrower of the availability of such refund and shall, within 30 days after receipt of a request by the Company (whether as a result of notification that it has made to a Borrower or otherwise) to seek such refund, make a claim for such refund at such Borrower’s expense. No Lender shall seek a refund without such approval by a Borrower. If a Lender receives a refund in respect of any Taxes or Other Taxes as to which it has been indemnified by a Borrower pursuant to this Section 2.14, or with respect to which a Borrower has paid additional amounts pursuant to this Section 2.14, it shall promptly notify such Borrower of such refund and shall within 30 days from the date of receipt of such refund pay over the amount of such refund to such Borrower to the extent of indemnity payments made, or additional amounts paid, by such Borrower under this Section 2.14 with respect to the Taxes or Other Taxes giving rise to such refund plus any interest paid or credited with respect to such refund, net of all out-of-pocket expenses and net of any loss or gain realized in the conversion of such funds from one to another currency incurred by the Agent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upon the request of the Agent or such Lender, agrees to repay the amount paid over to such Borrower (plus any penalties, interest or other charges imposed with respect to such Taxes or Other Taxes by the relevant governmental agency) to the Agent or such Lender in the event the Agent or such Lender is required to repay such refund to such governmental agency. This subsection shall not be construed to require the Agent or any Lender to make available its tax returns (or any other information relating to its taxes that it reasonably deems confidential) to any Borrower or any other Person.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Agent at the time or times prescribed by law and at such time or times reasonably requested by the Company or the Agent such documentation prescribed by applicable law (including as prescribed by Section 1471(b)(3) (C)(i) of the Internal Revenue Code) and such additional documentation reasonably requested by the Company or the Agent as may be necessary for the Borrowers and the Agent to comply with their obligations under FATCA and to determine that such Lender has complied with such Lender’s obligations under FATCA or to determine the amount to deduct and withhold from such payment. Solely for purposes of this subsection (k), “FATCA” shall include any amendments made to FATCA after the date of this Agreement.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(l)            Notwithstanding anything to the contrary in this Agreement, the provisions of this Section 2.14 shall be the only provisions requiring the Company or any of its Subsidiaries to bear the cost of (or arising from) any taxes otherwise borne by any Lender. For purposes of the preceding sentence, “taxes” includes any tax, governmental fee or other like assessment or charge of any kind whatsoever (including, but not limited to, withholding on amounts paid to or by the Company or its Subsidiaries), together with any interest, penalty, addition to tax or additional amount imposed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2.15       </w:t>
      </w:r>
      <w:r>
        <w:rPr>
          <w:rFonts w:ascii="Times New Roman" w:cs="Times New Roman" w:eastAsia="Times New Roman" w:hAnsi="Times New Roman"/>
          <w:sz w:val="18"/>
          <w:szCs w:val="18"/>
          <w:b w:val="1"/>
          <w:bCs w:val="1"/>
          <w:u w:val="single" w:color="auto"/>
          <w:color w:val="auto"/>
        </w:rPr>
        <w:t>  Sharing of Payments,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Lender shall obtain any payment (whether voluntary, involuntary, through the exercise of any right of set-off, or otherwise) on account of the Revolving Credit Advances owing to it (other than pursuant to Section 2.05(b), 2.06(b), 2.11, 2.14, 8.04(c) or 8.07), or the participations in Swing Line Advances held by it, in excess of its ratable share thereof, such Lender shall forthwith purchase from the other Lenders such participations in the Revolving Credit Advances and subparticipations in the Swing Line Advances owing to them as shall be necessary to cause such purchasing Lender to share the excess payment ratably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or subparticipation from another Lender pursuant to this Section 2.15 may, to the fullest extent permitted by law, exercise all its rights of payment (including the right of set-off) with respect to such participation or subparticipation as fully as if such Lender were the direct creditor of such Borrower in the amount of such participation or subparticipation.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2.16       </w:t>
      </w:r>
      <w:r>
        <w:rPr>
          <w:rFonts w:ascii="Times New Roman" w:cs="Times New Roman" w:eastAsia="Times New Roman" w:hAnsi="Times New Roman"/>
          <w:sz w:val="18"/>
          <w:szCs w:val="18"/>
          <w:b w:val="1"/>
          <w:bCs w:val="1"/>
          <w:u w:val="single" w:color="auto"/>
          <w:color w:val="auto"/>
        </w:rPr>
        <w:t>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proceeds of the Advances shall be available (and the Company agrees that such proceeds shall be used) for general corporate purposes of the Company and its Subsidiaries, including but not limited to working capital, capital investments and acquisitions. No Borrower shall knowingly use the proceeds of any Advance to fund any activities or business (a) of or with any individual or entity that is included on the SDN List or (b) in, or with the government of, any Sanctioned Country, except in the case of (a) or (b) to the extent licensed by OFAC or otherwise permissible under U.S.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4"/>
        <w:spacing w:after="0"/>
        <w:rPr>
          <w:sz w:val="20"/>
          <w:szCs w:val="20"/>
          <w:color w:val="auto"/>
        </w:rPr>
      </w:pPr>
      <w:r>
        <w:rPr>
          <w:rFonts w:ascii="Times New Roman" w:cs="Times New Roman" w:eastAsia="Times New Roman" w:hAnsi="Times New Roman"/>
          <w:sz w:val="18"/>
          <w:szCs w:val="18"/>
          <w:b w:val="1"/>
          <w:bCs w:val="1"/>
          <w:color w:val="auto"/>
        </w:rPr>
        <w:t>Section 2.17       </w:t>
      </w:r>
      <w:r>
        <w:rPr>
          <w:rFonts w:ascii="Times New Roman" w:cs="Times New Roman" w:eastAsia="Times New Roman" w:hAnsi="Times New Roman"/>
          <w:sz w:val="18"/>
          <w:szCs w:val="18"/>
          <w:b w:val="1"/>
          <w:bCs w:val="1"/>
          <w:u w:val="single" w:color="auto"/>
          <w:color w:val="auto"/>
        </w:rPr>
        <w:t>  Borrowings by Borrowing Subsidiaries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(a)           The Company may, at any time or from time to time upon not less than 10 Business Days’ notice in the case of any Subsidiary so designated after the Effective Date, designate one or more Subsidiaries as Borrowers hereunder by furnishing to the Agent a letter (a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duplicate, in substantially the form of Exhibit D, duly completed and executed by the Company and such Subsidiary. The Agent shall promptly notify each Lender of the Company’s notice of such pending designation by the Company and the identity of the Subsidiary. Following the giving of any notice pursuant to this Section 2.17(a), if the designation of such Subsidiary obligates the Agent or any Lender to comply with “know your customer” or similar identification procedures (including without limitation the Beneficial Ownership Regulation) in circumstances where the necessary information is not already available to it, the Company shall, promptly upon the request of the Agent or any Lender, supply such documentation and other evidence as is reasonably requested by the Agent or any Lender in order for the Agent or such Lender to carry out and be satisfied it has complied with the results of all necessary “know your customer” or other similar checks under all applicable laws and regulations. Upon any such designation of a Subsidiary, such Subsidiary shall be a Borrowing Subsidiary and a Borrower entitled to borrow Revolving Credit Advances on and subject to the terms and conditions of this Agreement.</w:t>
      </w:r>
    </w:p>
    <w:p>
      <w:pPr>
        <w:spacing w:after="0" w:line="19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If the Company shall designate as a Borrowing Subsidiary hereunder any Subsidiary not organized under the laws of the United States or any State thereof, any Lender may, with notice to the Agent and the Company, fulfill its Commitment(s) by causing an Affiliate or a branch of such Lender to act as the Lender in respect of such Borrowing Subsidiary.</w:t>
      </w:r>
    </w:p>
    <w:p>
      <w:pPr>
        <w:spacing w:after="0" w:line="176"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As soon as practicable after receiving notice from the Company or the Agent of the Company’s intent to designate a Subsidiary as a Borrowing Subsidiary, and in any event no later than five Business Days after the delivery of such notice, if such Borrowing Subsidiary is organized under the laws of a jurisdiction other than of the United States or a political subdivision thereof, any Lender that may not legally lend to, establish credit for the account of and/or do any business whatsoever with such Borrowing Subsidiary directly or through an Affiliate or a branch of such Lender as provided in the immediately preceding paragraph (a “</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xml:space="preserve">”) shall so notify the Company and the Agent in writing. With respect to each Protesting Lender, the Company shall, effective on or before the date that such Borrowing Subsidiary shall have the right to borrow hereunder, either (A) notify the Agent and such Protesting Lender that the Commitments of such Protesting Lender shall be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Protesting Lender shall have received payment of an amount equal to the outstanding principal of its Advances, accrued interest thereon, accrued fees and all other amounts payable to it hereunder, from the assignee Lender (to the extent of such outstanding principal and accrued interest and fees) or the Company or the relevant Borrowing Subsidiary (in the case of all other amounts), or (B) cancel its request to designate such Subsidiary as a “Borrowing Subsidiary” hereunder.</w:t>
      </w:r>
    </w:p>
    <w:p>
      <w:pPr>
        <w:spacing w:after="0" w:line="19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(b)           If all principal of and interest on all Advances made to any Borrowing Subsidiary have been paid in full, the Company may terminate the status of such Borrowing Subsidiary as a Borrower hereunder by furnishing to the Agent a letter (a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substantially the form of Exhibit E, duly completed and executed by the Company. Any Termination Letter furnished hereunder shall be effective upon receipt by the Agent, which shall promptly notify the Lenders, whereupon the Lenders shall, upon payment in full of all amounts owing by such Borrower hereunder, promptly deliver to the Company (through the Agent) the Notes, if any, of such former Borrower. Notwithstanding the foregoing, the delivery of a Termination Letter with respect to any Borrower shall not terminate (i) any obligation of such Borrower that remains unpaid at the time of such delivery (including without limitation any obligation arising thereafter in respect of such Borrower under Section 2.11 or 2.14) or (ii) the obligations of the Company under Article IX with respect to any such unpaid obligations; provided that if the status of such Borrowing Subsidiary has been terminated as aforesaid because the Company has sold or transferred its interest in such Subsidiary, and the Company so certifies to the Agent at the time of the delivery of such Termination Letter, and subject to payment of said principal and interest,</w:t>
      </w:r>
    </w:p>
    <w:p>
      <w:pPr>
        <w:spacing w:after="0" w:line="5" w:lineRule="exact"/>
        <w:rPr>
          <w:sz w:val="20"/>
          <w:szCs w:val="20"/>
          <w:color w:val="auto"/>
        </w:rPr>
      </w:pPr>
    </w:p>
    <w:p>
      <w:pPr>
        <w:jc w:val="both"/>
        <w:ind w:left="4" w:hanging="4"/>
        <w:spacing w:after="0" w:line="255"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automatically, upon the effectiveness of the delivery of such Termination Letter and certification, cease to have any obligation under this Agreement or the Notes and (B) the Company shall automatically be deemed to have unconditionally assumed, as primary obligor, and hereby agrees to pay and perform, all of such obligations.</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b w:val="1"/>
          <w:bCs w:val="1"/>
          <w:color w:val="auto"/>
        </w:rPr>
        <w:t>Section 2.18       </w:t>
      </w:r>
      <w:r>
        <w:rPr>
          <w:rFonts w:ascii="Times New Roman" w:cs="Times New Roman" w:eastAsia="Times New Roman" w:hAnsi="Times New Roman"/>
          <w:sz w:val="18"/>
          <w:szCs w:val="18"/>
          <w:b w:val="1"/>
          <w:bCs w:val="1"/>
          <w:u w:val="single" w:color="auto"/>
          <w:color w:val="auto"/>
        </w:rPr>
        <w:t>  Benchmark Replacement Setting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implementation of a Benchmark Replacement, the Agent will have the right to make Conforming Changes from time to time and, notwithstanding anything to the contrary herein, any amendments implementing such Conforming Changes will become effective without any further action or consent of any other party to this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The Agent will promptly notify the Company and the Lenders of (i) any Benchmark Replacement Date and the related Benchmark Replacement, (ii) the effectiveness of any Conforming Changes, (iii) the removal or reinstatement of any tenor of a Benchmark pursuant to clause (d) below and (iv) the commencement or conclusion of any Benchmark Unavailability Period. For the avoidance of doubt, any notice required to be delivered by the Agent as set forth in this Section 2.18 may be provided, at the option of the Agent (in its sole discretion), in one or more notices and may be delivered together with, or as part of any amendment which implements any Benchmark Replacement or Conforming Changes. Any determination, decision or election that may be made by the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except, in each case, as expressly required pursuant to this Section 2.18.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Notwithstanding anything to the contrary herein, at any time (including in connection with the implementation of a Benchmark Replacement), (i) if the then-current Benchmark is a term rate (including the Term SOFR Reference Rate or the EURIBO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xml:space="preserve">. Upon the Company’s receipt of notice of the commencement of a Benchmark Unavailability Period with respect to a given Benchmark, (i) the Borrowers may revoke any pending request for a Term SOFR Borrowing of, conversion to or continuation of Term SOFR Advances, or a Borrowing of, or continuation of, Eurocurrency Rate Advances, in each case, to be made, converted or continued during any Benchmark Unavailability Period denominated in the applicable Available Currency and, failing that, (A) in the case of any request for any affected Term SOFR Borrowing, if applicable, the applicable Borrower will be deemed to have converted any such request into a request for a Base Rate Borrowing or conversion to Base Rate Advances in the amount specified therein and (B) in the case of any request for any affected Eurocurrency Rate Borrowing or Swing Line Borrowing, then such request shall be ineffective and (ii)(A) any outstanding affected Term SOFR Advances, if applicable, will be deemed to have been converted into Base Rate Advances at the end of the applicable Interest Period and (B) any outstanding affected Eurocurrency Rate Advances, at the applicable Borrower’s election, shall either (I) be converted into Base Rate Advances denominated in Dollars (in an amount equal to the Dollar Equivalent thereof) at the end of the applicable Interest Period or (II) be prepaid in full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Eurocurrency Rate Advance, if no election is made by the applicable Borrower by the earlier of (x) the date that is three Business Days after receipt by such Borrower of such notice and (y) the last day of the current Interest Period for the applicable Eurocurrency Rate Advance, such Borrower shall be deemed to have elected clause (I) above. Upon any such prepayment or conversion, the applicable Borrower shall also pay accrued interest on the amount so prepaid or converted, together with any additional amounts required pursuant to Section 8.04(c).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Defined Terms</w:t>
      </w:r>
      <w:r>
        <w:rPr>
          <w:rFonts w:ascii="Times New Roman" w:cs="Times New Roman" w:eastAsia="Times New Roman" w:hAnsi="Times New Roman"/>
          <w:sz w:val="18"/>
          <w:szCs w:val="18"/>
          <w:color w:val="auto"/>
        </w:rPr>
        <w:t>. As used in this Section 2.18: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Currency</w:t>
      </w:r>
      <w:r>
        <w:rPr>
          <w:rFonts w:ascii="Times New Roman" w:cs="Times New Roman" w:eastAsia="Times New Roman" w:hAnsi="Times New Roman"/>
          <w:sz w:val="18"/>
          <w:szCs w:val="18"/>
          <w:color w:val="auto"/>
        </w:rPr>
        <w:t>” means Dollars or Euros.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for an Available Currency, (x)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clause (d) of this Section 2.18.</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Relevant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such Relevant Rate or the then-current Benchmark, then “Benchmark” means the applicable Benchmark Replacement to the extent that such Benchmark Replacement has replaced such prior benchmark rate pursuant to clause (a) of this Section 2.18.</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for any then-current Benchmark the first alternative set forth in the order below that can be determined by the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Advances denominated in Euros, the “Benchmark Replacement” shall mean the alternative set forth in clause (b) below:</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with respect to Term SOFR Advances,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0.10%; or</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sum of: (1) the alternate benchmark rate that has been selected by the Agent and the Company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Available Currency at such time and (2) the related Benchmark Replacement Adjustment;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Available Currency at such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for any Available Currency: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Available Currency, the occurrence of one or more of the following events with respect to such Benchmark:</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Relevant Governmental Body,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then-current Benchmark for any Available Currency, the period (if any)</w:t>
      </w:r>
    </w:p>
    <w:p>
      <w:pPr>
        <w:spacing w:after="0" w:line="27" w:lineRule="exact"/>
        <w:rPr>
          <w:sz w:val="20"/>
          <w:szCs w:val="20"/>
          <w:color w:val="auto"/>
        </w:rPr>
      </w:pPr>
    </w:p>
    <w:p>
      <w:pPr>
        <w:jc w:val="both"/>
        <w:ind w:firstLine="8"/>
        <w:spacing w:after="0" w:line="255" w:lineRule="auto"/>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time that a Benchmark Replacement Date with respect to such Benchmark has occurred if, at such time, no Benchmark Replacement has replaced the then-current Benchmark for all purposes hereunder in accordance with this Section 2.18 and (y) ending at the time that a Benchmark Replacement has replaced such Benchmark for all purposes hereunder in accordance with this Section 2.18.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or Benchmark Replacement in respect of any Benchmark applicable to Dollars, the Board of Governors of the Federal Reserve System or the Federal Reserve Bank of New York, or a committee officially endorsed or convened by the Board of Governors of the Federal Reserve System or the Federal Reserve Bank of New York, or any successor thereto, and (ii) with respect to a Benchmark Replacement for any Benchmark applicable to a currency other than Dollars, (a) the central bank for the applicable currency or any central bank or other supervisor which is responsible for supervising (1) such Benchmark or Benchmark Replacement for such currency or (2) the administrator of such Benchmark or Benchmark Replacement for such currency or (b) any working group or committee officially endorsed or convened by: (1) the central bank for such currency, (2) any central bank or other supervisor that is responsible for supervising either (x) such Benchmark or Benchmark Replacement for such currency or (y) the administrator of such Benchmark or Benchmark Replacement for such currency, or (3) the Financial Stability Board, or a committee officially endorsed or convened by the Financial Stability Board, or any successor thereto.</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 any Term SOFR Advance, the Term SOFR Reference Rate, (b) any Eurocurrency Rate Advance, the EURIBO Rate and (c) any Swing Line Advance, €STR.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2.19       </w:t>
      </w:r>
      <w:r>
        <w:rPr>
          <w:rFonts w:ascii="Times New Roman" w:cs="Times New Roman" w:eastAsia="Times New Roman" w:hAnsi="Times New Roman"/>
          <w:sz w:val="18"/>
          <w:szCs w:val="18"/>
          <w:b w:val="1"/>
          <w:bCs w:val="1"/>
          <w:u w:val="single" w:color="auto"/>
          <w:color w:val="auto"/>
        </w:rPr>
        <w:t>  Defaulting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Defaulting Lender Adjustments</w:t>
      </w:r>
      <w:r>
        <w:rPr>
          <w:rFonts w:ascii="Times New Roman" w:cs="Times New Roman" w:eastAsia="Times New Roman" w:hAnsi="Times New Roman"/>
          <w:sz w:val="18"/>
          <w:szCs w:val="18"/>
          <w:color w:val="auto"/>
        </w:rPr>
        <w:t>. Notwithstanding anything to the contrary contained in this Agreement, if any Lender becomes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Defaulting Lender, then, until such time as such Lender is no longer a Defaulting Lender, to the extent permitted by applicable law:</w:t>
      </w:r>
    </w:p>
    <w:p>
      <w:pPr>
        <w:spacing w:after="0" w:line="20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Required Lenders.</w:t>
      </w:r>
    </w:p>
    <w:p>
      <w:pPr>
        <w:spacing w:after="0" w:line="16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Agent hereunder for the account of such Defaulting Lender (whether voluntary or mandatory, at maturity, pursuant to Article VI or otherwise) or received by the Agent from a Defaulting Lender pursuant to Section 8.05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Company may request (so long as no Default exists), to the funding of any Advance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Company,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owed to, such Defaulting Lender until such time as all Revolving Credit Advances are held by the Lenders pro rata in accordance with the Revolving Credit Commitments. Any payments, prepayments or other amounts paid or payable to a Defaulting Lender that are applied (or held) to pay amounts owed by a Defaulting Lender pursuant to this Section 2.19 shall be deemed paid to and redirected by such Defaulting Lender, and each Lender irrevocably consents 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No Defaulting Lender shall be entitled to receive any commitment fee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(iv)           All or any part of such Defaulting Lender’s participation in Swing Line Advances shall be reallocated among the Non-Defaulting Lenders in accordance with their respective ratable portion thereof (calculated on the Revolving Credit Commitments but without regard to such Defaulting Lender’s Revolving Credit Commitment) but only to the extent that such reallocation does not cause such Non-Defaulting Lender’s aggregate principal amount of outstanding Revolving Credit Advances plus such Non-Defaulting Lender’s participation in Swing Line Advances to exceed such Non-Defaulting Lender’s Revolving Credit Commitment. Subject to Section 8.15,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If the reallocation described in clause (a)(iv) above cannot, or can only partially, be effected, the Borrowers shall, without prejudice to any right or remedy available to it hereunder or under applicable law, prepay all outstanding Swing Line Advances.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Company, the Agent and each Swing Line Lender agree in writing that a Lender is no longer a Defaulting Lender, the Agent will so notify the parties hereto, whereupon as of the effective date specified in such notice and subject to any conditions set forth therein, that Lender will, to the extent applicable, purchase at par that portion of outstanding Revolving Credit Advances of the other Lenders or take such other actions as the Agent may determine to be necessary to cause the Revolving Credit Advances to be held pro rata by the Lenders in accordance with the Revolving Credit Commitments,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2" w:name="page153"/>
    <w:bookmarkEnd w:id="152"/>
    <w:p>
      <w:pPr>
        <w:ind w:left="4"/>
        <w:spacing w:after="0"/>
        <w:rPr>
          <w:sz w:val="20"/>
          <w:szCs w:val="20"/>
          <w:color w:val="auto"/>
        </w:rPr>
      </w:pPr>
      <w:r>
        <w:rPr>
          <w:rFonts w:ascii="Times New Roman" w:cs="Times New Roman" w:eastAsia="Times New Roman" w:hAnsi="Times New Roman"/>
          <w:sz w:val="18"/>
          <w:szCs w:val="18"/>
          <w:b w:val="1"/>
          <w:bCs w:val="1"/>
          <w:color w:val="auto"/>
        </w:rPr>
        <w:t>Section 2.20.         The Swing Line Advances</w:t>
      </w:r>
    </w:p>
    <w:p>
      <w:pPr>
        <w:spacing w:after="0" w:line="229"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(a)           Subject to the terms and conditions set forth herein, each Swing Line Lender severally agrees to make a portion of the credit otherwise available from time to time to the Borrowers by making swing line advances (“</w:t>
      </w:r>
      <w:r>
        <w:rPr>
          <w:rFonts w:ascii="Times New Roman" w:cs="Times New Roman" w:eastAsia="Times New Roman" w:hAnsi="Times New Roman"/>
          <w:sz w:val="18"/>
          <w:szCs w:val="18"/>
          <w:u w:val="single" w:color="auto"/>
          <w:color w:val="auto"/>
        </w:rPr>
        <w:t>Swing Line Advances</w:t>
      </w:r>
      <w:r>
        <w:rPr>
          <w:rFonts w:ascii="Times New Roman" w:cs="Times New Roman" w:eastAsia="Times New Roman" w:hAnsi="Times New Roman"/>
          <w:sz w:val="18"/>
          <w:szCs w:val="18"/>
          <w:color w:val="auto"/>
        </w:rPr>
        <w:t>”) on any Business Day during the period from the Effective Date until the Termination Date applicable to such Swing Line Lender to the Borrower requesting such extension of credit under subsection (b) of this Section 2.20. Such Swing Line Advances shall be denominated in Euros and, in the aggregate, shall not exceed</w:t>
      </w:r>
    </w:p>
    <w:p>
      <w:pPr>
        <w:spacing w:after="0" w:line="3" w:lineRule="exact"/>
        <w:rPr>
          <w:sz w:val="20"/>
          <w:szCs w:val="20"/>
          <w:color w:val="auto"/>
        </w:rPr>
      </w:pPr>
    </w:p>
    <w:p>
      <w:pPr>
        <w:jc w:val="both"/>
        <w:ind w:left="4" w:hanging="4"/>
        <w:spacing w:after="0" w:line="251"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outstanding (i) for each Swing Line Lender (1) such Swing Line Lender’s Swing Line Commitment then in effect and (2) when aggregated to such Swing Line Lender’s outstanding Revolving Credit Advances and such Swing Line Lender’s unfunded participations in Swing Line Advances made by any other Swing Line Lender, such Swing Line Lender’s Revolving Credit Commitment then in effect and (ii) for all Swing Line Advances, the amount of the Swing Line Sublimit or (y) at the time of such Swing Line Advance, the aggregate Unused Revolving Credit Commitments of the Lenders. Within the foregoing limits, and subject to the other terms and conditions hereof, the Borrowers may borrow under this Section 2.20, prepay Swing Line Advances under Section 2.10 or repay Swing Line Advances under Section 2.06(a), and reborrow under this Section 2.20. Immediately upon the making of a Swing Line Advance, each Lender shall be deemed to have purchased, and hereby irrevocably and unconditionally agrees to purchase, from the applicable Swing Line Lender a risk participation in such Swing Line Advance in an amount equal to such Lender’s ratable share of such Swing Line Advance.</w:t>
      </w:r>
    </w:p>
    <w:p>
      <w:pPr>
        <w:spacing w:after="0" w:line="193"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(b)           Each Swing Line Advance shall be made on notice to the Sub-Agent, given not later than 9:30 A.M. (London time) on the Business Day on which the proposed Swing Line Advance is to be made. Such notice requirement shall be satisfied by the delivery of a Notice of Borrowing for such Swing Line Advance by e-mail and such notice shall specify therein (A) the requested date of such Swing Line Advance (which shall be a Business Day), (B) the requested aggregate amount of Swing Line Advances being requested by such Borrower and (C) the requested account to which the proceeds of the requested Swing Line Advance are to be transferred. The Sub-Agent will promptly advise the Swing Line Lenders of any such notice received from a Borrower. Each Swing Line Lender shall make its ratable portion of the requested Swing Line Advance (such ratable portion to be calculated based upon such Swing Line Lender’s Swing Line Commitment to the total Swing Line Commitments of all of the Swing Line Lenders) available for the account of its Applicable Lending Office to the Sub-Agent at the account designated by the Sub-Agent, in same day funds, before 1:00 P.M. (London time) on the date a Borrower has requested such Swing Line Advance. After the Sub-Agent’s receipt of such funds and upon fulfillment of the applicable conditions set forth in Article III, the Sub-Agent will make such funds available to such Borrower by transferring the amount thereof to the account designated by such Borrower for such purpose on the date specified in such Notice of Borrowing.</w:t>
      </w:r>
    </w:p>
    <w:p>
      <w:pPr>
        <w:spacing w:after="0" w:line="190"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The failure of any Swing Line Lender to make the Swing Line Advance to be made by it as part of any Swing Line Borrowing shall not relieve any other Swing Line Lender of its obligation, if any, hereunder to make its Swing Line Advance on the date of such Swing Line Borrowing, but no Swing Line Lender shall be responsible for the failure of any other Swing Line Lender to make the Swing Line Advance to be made by such other Lender on the date of any Swing Line Borrowing.</w:t>
      </w:r>
    </w:p>
    <w:p>
      <w:pPr>
        <w:spacing w:after="0" w:line="180"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7"/>
          <w:szCs w:val="17"/>
          <w:color w:val="auto"/>
        </w:rPr>
        <w:t>(d)           Upon written demand by a Swing Line Lender, with a copy of such demand to the Agent, each other Lender will purchase from such Swing Line Lender, and such Swing Line Lender shall sell and assign to each such other Lender, such other Lender’s ratable portion of such outstanding Swing Line Advance, by making available for the account of its Applicable Lending Office to the Agent for the account of such Swing Line Lender, by deposit to the Agent’s Account, in same day funds, an amount equal to the portion of the outstanding principal amount of such Swing Line Advance to be purchased by such Lender. Each Borrower hereby agrees to each such sale and assignment. Each Lender hereby absolutely and unconditionally agrees, promptly upon receipt of such notice from the Agent, to purchase its ratable portion of an outstanding Swing Line Advance on the third Business Day after the date demand therefor. Each Lender acknowledges and agrees that its obligation to acquire by assignment Swing Line Advances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Upon any such assignment by any Swing Line Lender to any other Lender of a portion of a Swing Line Advance, such Swing Line Lender represents and warrants to such other Lender that such Swing Line Lender is the legal and beneficial owner of such interest being assigned by it, but makes no other representation or warranty and assumes no responsibility with respect to such Swing Line Advance, this Agreement, the Notes or the Borrowers. If and to the extent that any Lender shall not have so made the amount of such Swing Line Advance available to the Agent, such Lender agrees to pay to the Agent forthwith on demand such amount together with interest thereon, for each day from the date such Lender is required to have made such amount available to the Agent until the date such amount is paid to the Agent, at the higher of the Overnight Rate and the cost of funds incurred by the Agent in respect of such amount, plus any administrative, processing or similar fees customarily charged by the Agent in connection with the foregoing. If such Lender shall pay to the Agent such amount for the account of such Swing Line Lender on any Business Day, such amount so paid in respect of principal shall constitute a Swing Line Advance made by such Lender on such Business Day for purposes of this Agreement, and the outstanding principal amount of the Swing Line Advance made by such Swing Line Lender shall be reduced by such amount on such Business Day.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53" w:name="page154"/>
    <w:bookmarkEnd w:id="1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At any time after any Lender has funded a risk participation in a Swing Line Advance, if any Swing Line Lender receives any payment on account of such Swing Line Advance, such Swing Line Lender will promptly distribute to such Lender its ratable share thereof in the same funds as those received by such Swing Line Lender.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Unless the Sub-Agent shall have received notice from a Swing Line Lender prior to the time of any Swing Line Borrowing that such Swing Line Lender will not make available to the Sub-Agent such Swing Line Lender’s ratable share of such Swing Line Borrowing, the Sub-Agent may assume that such Swing Line Lender has made such portion available to the Sub-Agent on the date of such Swing Line Borrowing in accordance with subsection (a) of this Section 2.20 and the Sub-Agent may, in reliance upon such assumption, make available to the Borrower requesting such Swing Line Borrowing on such date, a corresponding amount. If and to the extent that such Swing Line Lender shall not have so made such ratable portion available to the Sub-Agent, such Swing Line Lender and such Borrower severally agree to repay to the Sub-Agent forthwith on demand such corresponding amount, together with interest thereon, for each day from the date such amount is made available to such Borrower until the date such amount is repaid to the Sub-Agent at (i) in the case of such Borrower, the interest rate applicable at the time to Swing Line Advances and (ii) in the case of such Swing Line Lender, the Overnight Rate. If such Swing Line Lender shall repay to the Sub-Agent such corresponding amount, such amount so repaid shall constitute such Swing Line Lender’s Swing Line Advance as part of such Swing Line Borrowing for purposes of this Agreement.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CONDITIONS TO EFFECTIVENESS AND LENDING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3.01       </w:t>
      </w:r>
      <w:r>
        <w:rPr>
          <w:rFonts w:ascii="Times New Roman" w:cs="Times New Roman" w:eastAsia="Times New Roman" w:hAnsi="Times New Roman"/>
          <w:sz w:val="18"/>
          <w:szCs w:val="18"/>
          <w:b w:val="1"/>
          <w:bCs w:val="1"/>
          <w:u w:val="single" w:color="auto"/>
          <w:color w:val="auto"/>
        </w:rPr>
        <w:t>  Conditions Precedent to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on and as of the first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the following conditions precedent have been satisfied: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As of the Effective Date, there shall have occurred no Material Adverse Change since December 27, 2025 that has not been publicly disclosed.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As of the Effective Date, there shall exist no action, suit, investigation, litigation or proceeding affecting the Company or any of its Subsidiaries pending or, to the knowledge of the Company, threatened before any court, governmental agency or arbitrator that (i) could be reasonably likely to have a Material Adverse Effect that has not been publicly disclosed prior to the date hereof or (ii) could reasonably be likely to affect the legality, validity or enforceability of this Agreement or any Note or the consummation of the transactions contemplated hereby.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As of the Effective Date, all governmental and third party consents and approvals necessary in connection with the transactions contemplated hereby, if any, shall have been obtained (without the imposition of any conditions that are not acceptable to the Lenders) and shall remain in effect.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As of the Effective Date, the Company shall have paid all reasonable accrued fees and expenses of the Agent, the Syndication Agents, the Lead Arrangers and the Lenders (including the reasonable accrued and invoiced fees and expenses of one counsel to the Agent).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On the Effective Date, the following statements shall be true and the Agent shall have received for the account of each Lender a certificate signed by a duly authorized officer of the Company, dated the Effective Date, stating that: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representations and warranties contained in Section 4.01 are correct on and as of the Effective Date,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No event has occurred and is continuing that constitutes a Default.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The Agent shall have received on or before the Effective Date the following, each dated such date, in form and substance satisfactory to the Agent:</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To the extent requested by a Lender at least three Business Days prior to the Effective Date, Revolving Credit Notes payable to the order of each Lender.</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Certified copies of the resolutions of the Board of Directors of the Company approving this Agreement and the Notes, and of all documents evidencing other necessary corporate action and governmental approvals, if any, with respect to this Agreement and the Notes, including, without limitation, copies of the articles of incorporation and bylaws of the Company.</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A certificate of the Secretary or an Assistant Secretary of the Company certifying the names and true signatures of the officers of the Company authorized to sign this Agreement and the Notes and the other documents to be delivered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(iv)           Favorable opinions of one or more counsel to the Company, in form and substance reasonably satisfactory to the Agent and the Lenders.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An executed copy of this Agreement from each party hereto.</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(vi)           If reasonably requested by any Lender at least ten days prior to the Effective Date, such documentation and other information so requested in connection with applicable “know your customer” and anti-money-laundering rules and regulations, including the PATRIOT Act, in each case at least five days prior to the Effective Date.</w:t>
      </w:r>
    </w:p>
    <w:p>
      <w:pPr>
        <w:spacing w:after="0" w:line="176"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(vii)           At least five days prior to the Effective Date, for each Borrower that qualifies as a “legal entity customer” under the Beneficial Ownership Regulation, a Beneficial Ownership Certification in relation to such Borrower.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The Agent shall have received evidence of (i) the termination of the commitments to make extensions of credit to the Company and the Borrowing Subsidiaries by the lenders party to each of the Existing Credit Agreements and (ii) payment in full of all amounts owing under each of the Existing Credit Agreements. Each of the Lenders that is a party to any of the Existing Credit Agreements hereby waives the requirement of prior notice of termination of the commitments under each Existing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w:t>
      </w:r>
      <w:r>
        <w:rPr>
          <w:rFonts w:ascii="Times New Roman" w:cs="Times New Roman" w:eastAsia="Times New Roman" w:hAnsi="Times New Roman"/>
          <w:sz w:val="18"/>
          <w:szCs w:val="18"/>
          <w:b w:val="1"/>
          <w:bCs w:val="1"/>
          <w:u w:val="single" w:color="auto"/>
          <w:color w:val="auto"/>
        </w:rPr>
        <w:t>  Conditions Precedent to Each Borrowing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make any Advance on the occasion of each Borrowing (other than a Swing Line Advance in which a participation is funded by a Lender pursuant to Section 2.20(c)) shall be subject to the conditions precedent that the Effective Date shall have occurred and on the date of such Borrowing:</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following statements shall be true (and each of the giving of the applicable Notice of Borrowing and the acceptance by any Borrower of the proceeds of such Borrowing shall constitute a representation and warranty by the Company and such Borrower that on the date of such Borrowing such statements are true):</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The representations and warranties contained in Section 4.01 (except the representations set forth in the last sentence of subsection (e) thereof and in subsection (f) thereof (other than clause (ii) thereof)) are correct on and as of the date of such Borrowing, before and after giving effect to such Borrowing and to the application of the proceeds therefrom, as though made on and as of such date, and</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No event has occurred and is continuing, or would result from such Borrowing or from the application of the proceeds therefrom, that constitutes a Default;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Agent shall have received the Notice of Borrowing and, in the case of the first Borrowing by a Borrowing Subsidiary, the Agent shall have received such Revolving Credit Notes as have been requested pursuant to Section 2.13(e), corporate documents, resolutions and legal opinions relating to such Borrowing Subsidiary as the Agent may reasonably require.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b w:val="1"/>
          <w:bCs w:val="1"/>
          <w:color w:val="auto"/>
        </w:rPr>
        <w:t>Section 3.03       </w:t>
      </w:r>
      <w:r>
        <w:rPr>
          <w:rFonts w:ascii="Times New Roman" w:cs="Times New Roman" w:eastAsia="Times New Roman" w:hAnsi="Times New Roman"/>
          <w:sz w:val="18"/>
          <w:szCs w:val="18"/>
          <w:b w:val="1"/>
          <w:bCs w:val="1"/>
          <w:u w:val="single" w:color="auto"/>
          <w:color w:val="auto"/>
        </w:rPr>
        <w:t>  Determinations Under Section 3.01</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written notice from such Lender prior to the proposed Effective Date, as notified by the Company to the Lenders, specifying its objection thereto. The Agent shall promptly notify the Lenders and the Company of the occurrence of the Effective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4.01       </w:t>
      </w:r>
      <w:r>
        <w:rPr>
          <w:rFonts w:ascii="Times New Roman" w:cs="Times New Roman" w:eastAsia="Times New Roman" w:hAnsi="Times New Roman"/>
          <w:sz w:val="18"/>
          <w:szCs w:val="18"/>
          <w:b w:val="1"/>
          <w:bCs w:val="1"/>
          <w:u w:val="single" w:color="auto"/>
          <w:color w:val="auto"/>
        </w:rPr>
        <w:t>  Representations and Warranties of 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is a corporation duly organized and validly existing under the laws of the State of North Carolina.</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The execution, delivery and performance by the Company of this Agreement and the Notes, if any, and the consummation of the transactions contemplated hereby, are within the Company’s corporate powers, have been duly authorized by all necessary corporate action, and do not contravene (i) the Company’s articles of incorporation or by-laws or (ii) in any material respect, any law or any material contractual restriction binding on or affecting the Company.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No authorization or approval or other action by, and no notice to or filing with, any governmental authority or regulatory body or any other third party is required, other than those that have been obtained prior to the date hereof and remain in effect, for the due execution, delivery and performance by the Company of this Agreement or the Notes.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This Agreement has been, and each of the Notes when delivered hereunder will have been, duly executed and delivered by the Company. This Agreement is, and each of the Notes when delivered hereunder will be, the legal, valid and binding obligation of the Company enforceable against the Company in accordance with their respective terms.</w:t>
      </w:r>
    </w:p>
    <w:p>
      <w:pPr>
        <w:spacing w:after="0" w:line="176"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(e)           The Consolidated balance sheet of the Company and its Subsidiaries as at December 27, 2025, and the related Consolidated statements of income, comprehensive income, cash flows and equity of the Company and its Subsidiaries for the fiscal year then ended, accompanied by an opinion of KPMG LLP, independent registered public accounting firm, present fairly, in all material respects, the Consolidated financial condition of the Company and its Subsidiaries as at such date and the Consolidated results of the operations of the Company and its Subsidiaries for the year ended on such date, all in accordance with United States generally accepted accounting principles consistently applied. Since December 27, 2025, there has been no Material Adverse Change that has not been publicly disclosed prior to the date hereof.</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            There is no pending or, to the Company’s knowledge, threatened, action, suit, investigation, litigation or proceeding affecting the Company before any court, governmental agency or arbitrator that (i) would be reasonably likely to have a Material Adverse Effect that has not been publicly disclosed prior to the date hereof or (ii) would reasonably be likely to affect the legality, validity or enforceability of this Agreement or any Note or the consummation of the transactions contemplated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The Company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 in violation of the margin rules.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Neither the Company nor any of its Borrowing Subsidiaries is or is required to be registered as an “investment company” as such term is defined in the Investment Company Act of 1940, as amended.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No Borrower is included on the SDN List or is located or organized in a Sanctioned Country.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As of the Effective Date, the information included in the Beneficial Ownership Certification in relation to the Company is true and correct in all respects.</w:t>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w:t>
      </w:r>
      <w:r>
        <w:rPr>
          <w:rFonts w:ascii="Times New Roman" w:cs="Times New Roman" w:eastAsia="Times New Roman" w:hAnsi="Times New Roman"/>
          <w:sz w:val="18"/>
          <w:szCs w:val="18"/>
          <w:b w:val="1"/>
          <w:bCs w:val="1"/>
          <w:u w:val="single" w:color="auto"/>
          <w:color w:val="auto"/>
        </w:rPr>
        <w:t>  Affirmative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any Advance shall remain unpaid or any Lender shall have any Commitment hereunder, the Company will:</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Compliance with Laws, Etc</w:t>
      </w:r>
      <w:r>
        <w:rPr>
          <w:rFonts w:ascii="Times New Roman" w:cs="Times New Roman" w:eastAsia="Times New Roman" w:hAnsi="Times New Roman"/>
          <w:sz w:val="17"/>
          <w:szCs w:val="17"/>
          <w:color w:val="auto"/>
        </w:rPr>
        <w:t>. Comply, and cause each of its Subsidiaries to comply, in all material respects, with all applicable laws, rules, regulations and orders, such compliance to include, without limitation, compliance with ERISA, Environmental Laws and Anti-Corruption Laws, except where failure so to comply would not, and would not be reasonably likely to, have a Material Adverse Effect, and maintain in effect and enforce policies and procedures reasonably designed to ensure compliance with such laws, rules regulations and orders in all material respects.</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Taxes, Etc</w:t>
      </w:r>
      <w:r>
        <w:rPr>
          <w:rFonts w:ascii="Times New Roman" w:cs="Times New Roman" w:eastAsia="Times New Roman" w:hAnsi="Times New Roman"/>
          <w:sz w:val="18"/>
          <w:szCs w:val="18"/>
          <w:color w:val="auto"/>
        </w:rPr>
        <w:t>. Except where failure to do so would not, and would not be reasonably likely to, have a Material Adverse Effect,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Notwithstanding the preceding sentence, neither the Company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and such contested payment would be reasonably likely to have a Material Adverse Effect.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158" w:name="page159"/>
    <w:bookmarkEnd w:id="1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Preservation of Corporate Existence, Etc</w:t>
      </w:r>
      <w:r>
        <w:rPr>
          <w:rFonts w:ascii="Times New Roman" w:cs="Times New Roman" w:eastAsia="Times New Roman" w:hAnsi="Times New Roman"/>
          <w:sz w:val="18"/>
          <w:szCs w:val="18"/>
          <w:color w:val="auto"/>
        </w:rPr>
        <w:t xml:space="preserve">. (i) Preserve and maintain its corporate existence;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consummate any merger or consolidation permitted under Section 5.02(b); and (ii) preserve and maintain, and cause each of its Material Subsidiaries to preserve and maintain, its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Material Subsidiaries shall be required to preserve any right or franchise if the Board of Directors (or other relevant governing body) of the Company or such Material Subsidiary shall determine that the preservation thereof is no longer desirable in the conduct of the business of the Company or such Material Subsidiary, as the case may be, and that the loss thereof is not disadvantageous in any material respect to the Company, such Material Subsidiary or the Lenders.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Reporting Requirements</w:t>
      </w:r>
      <w:r>
        <w:rPr>
          <w:rFonts w:ascii="Times New Roman" w:cs="Times New Roman" w:eastAsia="Times New Roman" w:hAnsi="Times New Roman"/>
          <w:sz w:val="18"/>
          <w:szCs w:val="18"/>
          <w:color w:val="auto"/>
        </w:rPr>
        <w:t>. Furnish to the Agent:</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within 5 days after the Company is required to file the same with the Securities and Exchange Commission, the Consolidated balance sheet of the Company and its Subsidiaries as of the end of each of the first three fiscal quarters of each fiscal year of the Company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GAAP, it being agreed that filing of the Company’s Quarterly Report on Form 10-Q on sec.gov will satisfy this requirement;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is not required to make such filings with the Securities and Exchange Commission as of the end of each of the first three fiscal quarters of each fiscal year, then the Company shall be required to report the information listed under this sub-section (i) solely with respect to such fiscal periods for which the Company is required to make such filings with the Securities and Exchange Commission;</w:t>
      </w:r>
    </w:p>
    <w:p>
      <w:pPr>
        <w:spacing w:after="0" w:line="188"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within 15 days after the Company is required to file the same with the Securities and Exchange Commission, a copy of the annual report for such year for the Company and its Consolidated Subsidiaries, containing the Consolidated balance sheet of the Company and its Subsidiaries as of the end of such fiscal year and Consolidated statements of income and cash flows of the Company and its Subsidiaries for such fiscal year, in each case accompanied by an opinion by KPMG LLP or other independent public accountants, it being agreed that filing of the Company’s Annual Report on Form 10-K on sec.gov will satisfy this requirement;</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as soon as possible and in any event within five days after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76" w:lineRule="exact"/>
        <w:rPr>
          <w:sz w:val="20"/>
          <w:szCs w:val="20"/>
          <w:color w:val="auto"/>
        </w:rPr>
      </w:pPr>
    </w:p>
    <w:p>
      <w:pPr>
        <w:jc w:val="both"/>
        <w:ind w:left="640" w:right="20" w:firstLine="648"/>
        <w:spacing w:after="0" w:line="266" w:lineRule="auto"/>
        <w:rPr>
          <w:sz w:val="20"/>
          <w:szCs w:val="20"/>
          <w:color w:val="auto"/>
        </w:rPr>
      </w:pPr>
      <w:r>
        <w:rPr>
          <w:rFonts w:ascii="Times New Roman" w:cs="Times New Roman" w:eastAsia="Times New Roman" w:hAnsi="Times New Roman"/>
          <w:sz w:val="18"/>
          <w:szCs w:val="18"/>
          <w:color w:val="auto"/>
        </w:rPr>
        <w:t>(iv)         promptly after the sending or filing thereof, copies of all annual reports and proxy solicitations that the Company sends to any of its security holders, and copies of all reports on Form 8-K that the Company or any Subsidiary files with the Securities and Exchange Commission; and</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promptly following any request therefor, information and documentation reasonably requested by the Agent or any Lender for purposes of compliance with applicable “know your customer” requirements under the PATRIOT Act or other applicable anti-money laundering laws.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9" w:name="page160"/>
    <w:bookmarkEnd w:id="159"/>
    <w:p>
      <w:pPr>
        <w:jc w:val="both"/>
        <w:spacing w:after="0" w:line="261" w:lineRule="auto"/>
        <w:rPr>
          <w:sz w:val="20"/>
          <w:szCs w:val="20"/>
          <w:color w:val="auto"/>
        </w:rPr>
      </w:pPr>
      <w:r>
        <w:rPr>
          <w:rFonts w:ascii="Times New Roman" w:cs="Times New Roman" w:eastAsia="Times New Roman" w:hAnsi="Times New Roman"/>
          <w:sz w:val="18"/>
          <w:szCs w:val="18"/>
          <w:color w:val="auto"/>
        </w:rPr>
        <w:t>Reports and financial statements required to be delivered by the Company pursuant to this subsection (d) shall be deemed to have been delivered on the date on which the Company posts such reports, or reports containing such financial statements, on its website on the Internet at www.pepsico.com, at www.sec.gov or at such other website identified by the Company in a notice to the Agent and that is accessible by the Lenders without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w:t>
      </w:r>
      <w:r>
        <w:rPr>
          <w:rFonts w:ascii="Times New Roman" w:cs="Times New Roman" w:eastAsia="Times New Roman" w:hAnsi="Times New Roman"/>
          <w:sz w:val="18"/>
          <w:szCs w:val="18"/>
          <w:b w:val="1"/>
          <w:bCs w:val="1"/>
          <w:u w:val="single" w:color="auto"/>
          <w:color w:val="auto"/>
        </w:rPr>
        <w:t>  Negative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any Advance shall remain unpaid or any Lender shall have any Commitment hereunder, the Company will not: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Secured Debt</w:t>
      </w:r>
      <w:r>
        <w:rPr>
          <w:rFonts w:ascii="Times New Roman" w:cs="Times New Roman" w:eastAsia="Times New Roman" w:hAnsi="Times New Roman"/>
          <w:sz w:val="18"/>
          <w:szCs w:val="18"/>
          <w:color w:val="auto"/>
        </w:rPr>
        <w:t xml:space="preserve">. Create or suffer to exist, or permit any of its Restricted Subsidiaries to create or suffer to exist, any Debt secured by a Lien on (i) any Principal Property, (ii) any shares of stock of a Restricted Subsidiary or (iii) any Debt of any Restricted Subsidiary unless the Company or such Restricted Subsidiary secures or causes such Restricted Subsidiary to secure the Advances and all other amounts payable under this Agreement and the Notes equally and ratably with such secured Debt, so long as such secured Debt shall be so secured, unless after giving effect thereto the aggregate amount of all such Debt so secured does not exceed 15% of Consolidated Net Tangible Assets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does not apply to Debt secured 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Liens existing prior to the date hereof;</w:t>
      </w:r>
    </w:p>
    <w:p>
      <w:pPr>
        <w:spacing w:after="0" w:line="225"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Liens on property of, or on shares of stock of or Debt of, any corporation existing at the time such corporation becomes a Restricted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Liens in favor of the Company or any 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Liens in favor of any governmental bodies to secure progress or advance payments;</w:t>
      </w:r>
    </w:p>
    <w:p>
      <w:pPr>
        <w:spacing w:after="0" w:line="225"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(v)          Liens on property, shares of stock or Debt existing at the time of acquisition thereof (including acquisition through merger or consolidation) or to secure the payment of all or any part of the purchase price thereof or construction thereon or to secure any Debt incurred prior to, at the time of, or within 120 days after the later of the acquisition, the completion of construction, or the commencement of full operation of such property or within 120 days after the acquisition of such shares or Debt for the purpose of financing all or any part of the purchase price thereof or construction thereon;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vi)         any extension, renewal or refunding referred to in the foregoing clauses (i) to (v), inclusive.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neither the Company nor any Restricted Subsidiary shall be required to secure the Advances or any other amount payable under this Agreement with more than 65% of the capital stock (as measured by vote or value) of, or any of the assets of, any “controlled foreign corporation,” within the meaning of Section 957(a) of the Internal Revenue Code unless other Debt of the Company or any Restricted Subsidiary is so secured.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160" w:name="page161"/>
    <w:bookmarkEnd w:id="160"/>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Mergers, Etc</w:t>
      </w:r>
      <w:r>
        <w:rPr>
          <w:rFonts w:ascii="Times New Roman" w:cs="Times New Roman" w:eastAsia="Times New Roman" w:hAnsi="Times New Roman"/>
          <w:sz w:val="18"/>
          <w:szCs w:val="18"/>
          <w:color w:val="auto"/>
        </w:rPr>
        <w:t>. Consolidate or merge with or into any other corporation, or convey or transfer all or substantially all of its properties and assets to, any Person unless:</w:t>
      </w:r>
    </w:p>
    <w:p>
      <w:pPr>
        <w:spacing w:after="0" w:line="162"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           either (A) the Company shall be the continuing corporation or (B) the corporation formed by such consolidation or into which the Company is merged or the Person which acquires by conveyance or transfer all or substantially all of the properties and assets of the Company shall be a corporation that (1) has obtained a rating on its long-term indebtedness of A- or higher from S&amp;P Global Ratings (or any successor thereto) and A3 or higher from Moody’s Investors Service, Inc. (or any successor thereto), (2) is organized and existing under the laws of the United States of America or any State thereof or the District of Columbia and (3) shall expressly assume the Company’s obligations under this Agreement pursuant to documentation in form and substance reasonably satisfactory to the Agent; and</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immediately prior to and after giving effect to such transaction, no Default shall have occurred and be continuing.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requirement of Section 5.02(b)(i)(A) will not apply to any merger or consolidation of the Company with or into an Affiliate solely for the purpose of reincorporating the Company in a jurisdiction referred to in Section 5.02(b)(i)(B)(2). In any case in which the Company is merged or consolidated in accordance with this Section 5.02(b), the Company shall provide to each Lender such information as such Lender may reasonably request to satisfy “know your customer” and similar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w:t>
      </w:r>
      <w:r>
        <w:rPr>
          <w:rFonts w:ascii="Times New Roman" w:cs="Times New Roman" w:eastAsia="Times New Roman" w:hAnsi="Times New Roman"/>
          <w:sz w:val="18"/>
          <w:szCs w:val="18"/>
          <w:b w:val="1"/>
          <w:bCs w:val="1"/>
          <w:u w:val="single" w:color="auto"/>
          <w:color w:val="auto"/>
        </w:rPr>
        <w:t>  Events of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Borrower shall fail to pay any principal of, or interest on, any Advance or to make any other payment under this Agreement or any Note, in each case within five Business Days after the same becomes due and payable;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representation or warranty made by the Company herein or by any Borrower in connection with this Agreement (including without limitation by any Borrowing Subsidiary pursuant to any Designation Letter) shall prove to have been incorrect in any material respect when made;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 The Company shall fail to perform or observe any term, covenant or agreement contained in Sections 5.01(d) or 5.02, or (ii) the Company shall fail to perform or observe any other term, covenant or agreement contained in this Agreement on its part to be performed or observed if such failure shall remain unremedied for 30 days after written notice thereof shall have been given to the Company by the Agent or any Lender; or</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(d)           The Company or any of its Material Subsidiaries shall fail to pay any principal of or premium or interest on any Debt that is outstanding in a principal or notional amount of at least $500,000,000 in the aggregate (but excluding Debt outstanding hereunder) of the Company or such Material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(e)           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of its Material Subsidiaries shall take any corporate action to authorize any of the actions set forth above in this subsection (e); or</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Any judgment or order for the payment of money in excess of $500,000,000 shall be rendered against the Company or any of its Material Subsidiaries and either (i) enforcement proceedings shall have been commenced by any creditor upon such judgment or order or (ii)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6.01(f) if and for so long as (i) the amount of such judgment or order is covered by a valid and binding policy of insurance between the defendant and the insurer covering payment thereof and (ii) such insurer, which shall be rated at least “A” by A.M. Best Company (or any successor thereto), has been notified of, and has not disputed the claim made for payment of, the amount of such judgment or order; or</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Any event, action or condition with respect to an employee benefit plan of the Company subject to Title IV of ERISA results in any penalty or action pursuant to ERISA that has a Material Adverse Effect;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the Agent (i) shall at the request, or may with the consent, of the Required Lenders, by notice to the Company, declare the obligation of each Lender to make Advances to be terminated, whereupon the same shall forthwith terminate and (ii) shall at the request, or may with the consent, of the Required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Company under the Federal Bankruptcy Code, (A) the obligation of each Lender to make Advances shall automatically be terminated and (B) the Advances, all such interest and all such amounts shall automatically become and be due and payable, without presentment, protest or any notice of any kind, all of which are hereby expressly waived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w:t>
      </w:r>
      <w:r>
        <w:rPr>
          <w:rFonts w:ascii="Times New Roman" w:cs="Times New Roman" w:eastAsia="Times New Roman" w:hAnsi="Times New Roman"/>
          <w:sz w:val="18"/>
          <w:szCs w:val="18"/>
          <w:b w:val="1"/>
          <w:bCs w:val="1"/>
          <w:u w:val="single" w:color="auto"/>
          <w:color w:val="auto"/>
        </w:rPr>
        <w:t>  Appointment and Authority.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Lenders hereby irrevocably appoints Citibank, N.A.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Except as expressly provided herein, the provisions of this Article are solely for the benefit of the Agent and the Lenders, and the Borrowers shall not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Agent agrees to give to each Lender prompt notice of each notice given to it by the Company pursuant to the terms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7.02       </w:t>
      </w:r>
      <w:r>
        <w:rPr>
          <w:rFonts w:ascii="Times New Roman" w:cs="Times New Roman" w:eastAsia="Times New Roman" w:hAnsi="Times New Roman"/>
          <w:sz w:val="18"/>
          <w:szCs w:val="18"/>
          <w:b w:val="1"/>
          <w:bCs w:val="1"/>
          <w:u w:val="single" w:color="auto"/>
          <w:color w:val="auto"/>
        </w:rPr>
        <w:t>  Rights as a Lender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Agent hereunder and without any duty to account therefor to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w:t>
      </w:r>
      <w:r>
        <w:rPr>
          <w:rFonts w:ascii="Times New Roman" w:cs="Times New Roman" w:eastAsia="Times New Roman" w:hAnsi="Times New Roman"/>
          <w:sz w:val="18"/>
          <w:szCs w:val="18"/>
          <w:b w:val="1"/>
          <w:bCs w:val="1"/>
          <w:u w:val="single" w:color="auto"/>
          <w:color w:val="auto"/>
        </w:rPr>
        <w:t>  Exculpatory Provisions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Agent shall not have any duties or obligations except those expressly set forth herein and in the other Loan Documents, and its duties hereunder shall be administrative in nature. Without limiting the generality of the foregoing, the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has occurred and is continuing;</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bad faith or willful misconduct as determined by a court of competent jurisdiction by final and nonappealable judgment. The Agent shall be deemed not to have knowledge of any Default unless and until notice describing such Default is given to the Agent in writing by the Company or a Lender.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7.04       </w:t>
      </w:r>
      <w:r>
        <w:rPr>
          <w:rFonts w:ascii="Times New Roman" w:cs="Times New Roman" w:eastAsia="Times New Roman" w:hAnsi="Times New Roman"/>
          <w:sz w:val="18"/>
          <w:szCs w:val="18"/>
          <w:b w:val="1"/>
          <w:bCs w:val="1"/>
          <w:u w:val="single" w:color="auto"/>
          <w:color w:val="auto"/>
        </w:rPr>
        <w:t>  Reliance by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7.05       </w:t>
      </w:r>
      <w:r>
        <w:rPr>
          <w:rFonts w:ascii="Times New Roman" w:cs="Times New Roman" w:eastAsia="Times New Roman" w:hAnsi="Times New Roman"/>
          <w:sz w:val="18"/>
          <w:szCs w:val="18"/>
          <w:b w:val="1"/>
          <w:bCs w:val="1"/>
          <w:u w:val="single" w:color="auto"/>
          <w:color w:val="auto"/>
        </w:rPr>
        <w:t>  Indemnification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Lenders agree to indemnify the Agent (to the extent not reimbursed by the Company), ratably according to the respective outstanding principal amounts of the Revolving Credit Advances then made by each of them (or if no Revolving Credit Advances are at the time outstanding, ratably according to the respective amounts of their Revolving Credit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the Agent’s gross negligence, willful misconduct or material breach of this Agreement in bad faith.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b w:val="1"/>
          <w:bCs w:val="1"/>
          <w:color w:val="auto"/>
        </w:rPr>
        <w:t>Section 7.06       </w:t>
      </w:r>
      <w:r>
        <w:rPr>
          <w:rFonts w:ascii="Times New Roman" w:cs="Times New Roman" w:eastAsia="Times New Roman" w:hAnsi="Times New Roman"/>
          <w:sz w:val="18"/>
          <w:szCs w:val="18"/>
          <w:b w:val="1"/>
          <w:bCs w:val="1"/>
          <w:u w:val="single" w:color="auto"/>
          <w:color w:val="auto"/>
        </w:rPr>
        <w:t>  Delegation of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Agent may perform any and all of its duties and exercise its rights and powers hereunder or under any other Loan Document by or through any one or more sub-agents appointed by the Agent and approved by the Company.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sub-agents. The Sub-Agent has been designated under this Agreement to carry out only those duties as are specified herein. The Sub-Agent shall be subject to each of the obligations in this Agreement to be performed by the Sub-Agent, and each of the Borrowers and the Lenders agrees that the Sub-Agent shall be entitled to exercise each of the rights and shall be entitled to each of the benefits of the Agent under this Agreement as such rights and benefits relate to the performance of its obligations hereunder.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7.07       </w:t>
      </w:r>
      <w:r>
        <w:rPr>
          <w:rFonts w:ascii="Times New Roman" w:cs="Times New Roman" w:eastAsia="Times New Roman" w:hAnsi="Times New Roman"/>
          <w:sz w:val="18"/>
          <w:szCs w:val="18"/>
          <w:b w:val="1"/>
          <w:bCs w:val="1"/>
          <w:u w:val="single" w:color="auto"/>
          <w:color w:val="auto"/>
        </w:rPr>
        <w:t>  Resignation of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55" w:lineRule="auto"/>
        <w:tabs>
          <w:tab w:leader="none" w:pos="15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Agent may at any time give notice of its resignation to the Lenders and the Company. Upon receipt of any such notice of resignation, the Required Lenders shall have the right to appoint a successor approved by the Company,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If the Person serving as Agent is a Defaulting Lender pursuant to clause (e) of the definition thereof, the Required Lenders may, to the extent permitted by applicable law, by notice in writing to the Company and such Person remove such Person as Agent and appoint a successor approved by the Company.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With effect from the Resignation Effective Date or the Removal Effective Date (as applicable) (1) the retiring or removed Agent shall be discharged from its duties and obligations hereunder and under the other Loan Documents and (2)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privileges and duties of the retiring or removed Agent, and the retiring or removed Agent shall be discharged from all of its duties and obligations hereunder or under the other Loan Documents. The fees payable by the Company to a successor Agent shall be the same as those payable to its predecessor unless otherwise agreed between the Company and such successor. After the retiring or removed Agent’s resignation or removal hereunder and under the other Loan Documents, the provisions of this Article (and, as to the Agent, Section 8.04)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Any resignation pursuant to this Section by a Person acting as Agent shall, unless such Person shall notify the Borrowers and the Lenders otherwise, also act to relieve such Person and its Affiliates of any obligation to advance Swing Line Advances where such advance is to occur on or after the effective date of such resignation. Upon the acceptance of a successor’s appointment as Agent hereunder, (i) such successor shall succeed to and become vested with all of the rights, powers, privileges and duties of the retiring Swing Line Lender, (ii) the retiring Swing Line Lender shall be discharged from all of its duties and obligations hereunder or under the other Loan Documents, (iii) the successor Swing Line Lender shall enter into an Assignment and Assumption and acquire from the retiring Swing Line Lender each outstanding Swing Line Advance of such retiring Swing Line Lender for a purchase price equal to par plus accrued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7.08       </w:t>
      </w:r>
      <w:r>
        <w:rPr>
          <w:rFonts w:ascii="Times New Roman" w:cs="Times New Roman" w:eastAsia="Times New Roman" w:hAnsi="Times New Roman"/>
          <w:sz w:val="18"/>
          <w:szCs w:val="18"/>
          <w:b w:val="1"/>
          <w:bCs w:val="1"/>
          <w:u w:val="single" w:color="auto"/>
          <w:color w:val="auto"/>
        </w:rPr>
        <w:t>  Non-Reliance on Agent and Other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7.09       </w:t>
      </w:r>
      <w:r>
        <w:rPr>
          <w:rFonts w:ascii="Times New Roman" w:cs="Times New Roman" w:eastAsia="Times New Roman" w:hAnsi="Times New Roman"/>
          <w:sz w:val="18"/>
          <w:szCs w:val="18"/>
          <w:b w:val="1"/>
          <w:bCs w:val="1"/>
          <w:u w:val="single" w:color="auto"/>
          <w:color w:val="auto"/>
        </w:rPr>
        <w:t>  Syndication Agent and Lead Arrangers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prejudice to the obligations of the Agent and the Sub-Agent hereunder, the Syndication Agent and Lead Arrangers, in their capacities as such, have no duties, obligations or responsibilities under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7.10       </w:t>
      </w:r>
      <w:r>
        <w:rPr>
          <w:rFonts w:ascii="Times New Roman" w:cs="Times New Roman" w:eastAsia="Times New Roman" w:hAnsi="Times New Roman"/>
          <w:sz w:val="18"/>
          <w:szCs w:val="18"/>
          <w:b w:val="1"/>
          <w:bCs w:val="1"/>
          <w:u w:val="single" w:color="auto"/>
          <w:color w:val="auto"/>
        </w:rPr>
        <w:t>  Certain ERISA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Agent and each Lead Arranger, and not, for the avoidance of doubt, to or for the benefit of any Borrower,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Agent, in its sole discretion, and such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each Lead Arranger, and not, for the avoidance of doubt, to or for the benefit of any Borrower, that none of the Agent or any Lead Arranger or any of their respective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Agent under this Agreement, any Loan Document or any documents related hereto or thereto).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7.11       </w:t>
      </w:r>
      <w:r>
        <w:rPr>
          <w:rFonts w:ascii="Times New Roman" w:cs="Times New Roman" w:eastAsia="Times New Roman" w:hAnsi="Times New Roman"/>
          <w:sz w:val="18"/>
          <w:szCs w:val="18"/>
          <w:b w:val="1"/>
          <w:bCs w:val="1"/>
          <w:u w:val="single" w:color="auto"/>
          <w:color w:val="auto"/>
        </w:rPr>
        <w:t>  Erroneous Payments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the Agent notifies a Lender, or any Person who has received funds on behalf of a Lender (any such Lender or other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Agent and shall be segregated by the Payment Recipient and held in trust for the benefit of the Agent, and such Lender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Lender, or any Person who has received funds on behalf of a Lender,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such other recipient, otherwise becomes aware was transmitted, or received, in error or by mistake (in whole or in part) in each case:</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such Lender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7.11(b).</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Lender hereby authorizes the Agent to set off, net and apply any and all amounts at any time owing to such Lender under any Loan Document, or otherwise payable or distributable by the Agent to such Lender from any source, against any amount due to the Agent under immediately preceding clause (a) or under the indemnification provisions of this Agreement.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Agent for any reason, after demand therefor by the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the Agent’s notice to such Lender at any time, (i) such Lender shall be deemed to have assigned its Advances (but not its Commitments) in an amount equal to the Erroneous Payment Return Deficiency (or such lesser amount as the Agent may specify) (such assignment of such Advances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Agent in such instance), and is hereby (together with the Company) deemed to execute and deliver an Assignment and Assumption (or, to the extent applicable, an agreement incorporating an Assignment and Assumption by reference pursuant to an approved electronic platform as to which the Agent and such parties are participants) to the Agent, as the assignee Lender, with respect to such Erroneous Payment Deficiency Assignment, and such Lender shall deliver any Notes evidencing such Advances to the Borrowers or the Agent, (ii) the Agent as the assignee Lender shall be deemed to acquire the Erroneous Payment Deficiency Assignment, (iii) upon such deemed acquisition, the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Agent may reflect in the Register its ownership interest in the Advances subject to the Erroneous Payment Deficiency Assignment. The Agent may sell any Advances acquired pursuant to an Erroneous Payment Deficiency Assignment in accordance with Section 8.07 hereof (pursuant to which the prior written consent of the Company is required for any such sale (which consent shall not be unreasonably withheld or delayed)), and upon receipt of the proceeds of such sale, the Erroneous Payment Return Deficiency owing by the applicable Lender shall be reduced by the net proceeds of the sale of such Advance (or portion thereof), and the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Agent has sold an Advance (or portion thereof) acquired pursuant to an Erroneous Payment Deficiency Assignment, and irrespective of whether the Agent may be equitably subrogated, the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obligations owed by any Borrower, except, in each case, to the extent such Erroneous Payment is, or any portion of such Erroneous Payment is, and solely with respect to the amount of such Erroneous Payment that is, comprised of funds received by the Agent from any Borrower for the purpose of making a payment, prepayment, repayment, discharge or satisfaction in respect of the obligations under any Loan Document. For the avoidance of doubt, clause (d) above and this clause (e) shall not be interpreted to increase (or accelerate the due date for), or have the effect of increasing (or accelerating the due date for), the obligations of any Borrower relative to the amount (and/or timing for payment) of the obligations of any Borrower that would have been payable had the Erroneous Payment not been made by the Agent.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Each party’s obligations, agreements and waivers under this Section 7.11 shall survive the resignation or replacement of the Agent, any transfer of rights or obligations by, or the replacement of, a Lender, the termination of the Commitments and/or the repayment, satisfaction or discharge of all obligations of any Borrower (or any portion thereof)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8.01       </w:t>
      </w:r>
      <w:r>
        <w:rPr>
          <w:rFonts w:ascii="Times New Roman" w:cs="Times New Roman" w:eastAsia="Times New Roman" w:hAnsi="Times New Roman"/>
          <w:sz w:val="18"/>
          <w:szCs w:val="18"/>
          <w:b w:val="1"/>
          <w:bCs w:val="1"/>
          <w:u w:val="single" w:color="auto"/>
          <w:color w:val="auto"/>
        </w:rPr>
        <w:t>  Amendments,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 amendment or waiver of any provision of this Agreement or the Revolving Credit Notes, nor consent to any departure by any Borrower therefrom, shall in any event be effective unless the same shall be in writing and signed by the Company and the Required Lenders,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waiver or consent shall, unless in writing and signed by all the Lenders affected thereby, do any of the following: (a) waive any of the conditions specified in Section 3.01, (b) increase or extend the Commitment(s) of a Lender or subject a Lender to any additional obligations, (c) reduce the principal of, or rate of interest on, the Revolving Credit Advances or any fees or other amounts payable hereunder, (d) postpone any date fixed for any payment of principal of, or interest on, the Revolving Credit Notes or any fees or other amounts payable hereunder, (e) change the percentage of the Revolving Credit Commitments or of the aggregate unpaid principal amount of the Revolving Credit Notes, or the number of Lenders, that shall be required for the Lenders or any of them to take any action hereunder, (f) release the guarantee as set forth in Section 9.01, (g) modify Section 2.15 or any other provision of this Agreement that relates to the pro rata treatment of the Lenders hereunder or (h) amend this Section 8.01;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no amendment, waiver or consent shall, unless in writing and signed by the Agent in addition to the Lenders required above to take such action, affect the rights or duties of the Agent under this Agreement or any Note and (y) no amendment, waiver or consent shall, unless in writing and signed by a Swing Line Lender in addition to the Lenders required above to take such action, affect the rights or duties of such Swing Line Lenders under this Agreement or any Note; and provided further that this Agreement may be amended to adjust the borrowing mechanics related to Swing Line Advances with only the written consent of the Company, the Agent, the Sub-Agent, and the Swing Line Lenders if the obligations of the other Lenders are not adversely affected thereby.</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Agent and the Company acting together identify any ambiguity, omission, mistake, typographical error or other defect in any provision of this Agreement or any other Loan Document, then the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 if the same is not objected to in writing by the Required Lenders to the Agent within five Business Days following receipt of notice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8.02       </w:t>
      </w:r>
      <w:r>
        <w:rPr>
          <w:rFonts w:ascii="Times New Roman" w:cs="Times New Roman" w:eastAsia="Times New Roman" w:hAnsi="Times New Roman"/>
          <w:sz w:val="18"/>
          <w:szCs w:val="18"/>
          <w:b w:val="1"/>
          <w:bCs w:val="1"/>
          <w:u w:val="single" w:color="auto"/>
          <w:color w:val="auto"/>
        </w:rPr>
        <w:t>  Notices,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All notices and other communications provided for hereunder shall be either (x) in writing (including e-mail or telecopier communication) and mailed, e-mailed, telecopied or delivered or (y) as and to the extent set forth in Section 8.02(b) and in the proviso to this Section 8.02(a), if to any Borrower, to the Company at its address at 700 Anderson Hill Road, Purchase, New York 10577, Attention: Assistant Treasurer, E-Mail: PEPTreasuryCapitalMarkets@pepsico.com, with a copy to General Counsel, Telecopier No. (914) 253-3808; if to any Initial Lender, at its Domestic Lending Office set forth in its Administrative Questionnaire; if to any other Lender, at its Domestic Lending Office specified in the Assignment and Assumption pursuant to which it became a Lender; if to the Agent, at the Agent’s Address; and if to the Sub-Agent, at the Sub-Agent’s Address; or, as to the Company, the Agent or the Sub-Agent, at such other address as shall be designated by such party in a written notice to the other parties and, as to each other party, at such other address as shall be designated by such party in a written notice to the Company and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materials required to be delivered pursuant to Section 5.01(d) shall be delivered to the Agent as specified in the last sentence of Section 5.01(d). All such notices and communications mailed or sent by hand or overnight courier service shall be deemed to have been given when received; notices and communications sent by e-mail or telecopier shall be deemed to have been given when sent (except that, if not received during normal business hours for the recipient, shall be deemed to have been received at the opening of business on the next business day for the recipient). The Company and the Agent may agree to accept notice and other communications by electronic means pursuant to procedures approved by both parties.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The Company agrees that the Agent may make any written information, documents, instruments and other written materials that have been provided to the Agent pursuant to the terms hereof (collectively, the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available to the Lenders by posting such notices on Intralinks or a substantially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The Company acknowledges that (i) the distribution of material through an electronic medium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Each Lender agrees that notice to it (as provided in the next sentence)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received by it during its normal business hours specifying that any Communications have been posted to the Platform shall constitute effective delivery of such information, documents or other materials to such Lender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requested by any Lender the Agent shall deliver a copy of the Communications to such Lender by e-mail or telecopier. Each Lender agrees (i)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8.03       </w:t>
      </w:r>
      <w:r>
        <w:rPr>
          <w:rFonts w:ascii="Times New Roman" w:cs="Times New Roman" w:eastAsia="Times New Roman" w:hAnsi="Times New Roman"/>
          <w:sz w:val="18"/>
          <w:szCs w:val="18"/>
          <w:b w:val="1"/>
          <w:bCs w:val="1"/>
          <w:u w:val="single" w:color="auto"/>
          <w:color w:val="auto"/>
        </w:rPr>
        <w:t>  No Waiver; 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on the part of any Lender or the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8.04       </w:t>
      </w:r>
      <w:r>
        <w:rPr>
          <w:rFonts w:ascii="Times New Roman" w:cs="Times New Roman" w:eastAsia="Times New Roman" w:hAnsi="Times New Roman"/>
          <w:sz w:val="18"/>
          <w:szCs w:val="18"/>
          <w:b w:val="1"/>
          <w:bCs w:val="1"/>
          <w:u w:val="single" w:color="auto"/>
          <w:color w:val="auto"/>
        </w:rPr>
        <w:t>  Costs and Expenses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Company agrees to pay on demand all reasonable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1" w:name="page172"/>
    <w:bookmarkEnd w:id="1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Company agrees to indemnify and hold harmless the Agent and each Lender and each of their Affiliates and their officers, directors, employees, agents and advisors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any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willful misconduct or material breach of this Agreement in bad faith.</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None of the Agent, any Lender or any of their Affiliates or their officers, directors, employees, agents and advisors (each, a “</w:t>
      </w:r>
      <w:r>
        <w:rPr>
          <w:rFonts w:ascii="Times New Roman" w:cs="Times New Roman" w:eastAsia="Times New Roman" w:hAnsi="Times New Roman"/>
          <w:sz w:val="18"/>
          <w:szCs w:val="18"/>
          <w:u w:val="single" w:color="auto"/>
          <w:color w:val="auto"/>
        </w:rPr>
        <w:t>Lender-Related Party</w:t>
      </w:r>
      <w:r>
        <w:rPr>
          <w:rFonts w:ascii="Times New Roman" w:cs="Times New Roman" w:eastAsia="Times New Roman" w:hAnsi="Times New Roman"/>
          <w:sz w:val="18"/>
          <w:szCs w:val="18"/>
          <w:color w:val="auto"/>
        </w:rPr>
        <w:t>”) shall be liable for any damages arising from the use by others of any information or other materials obtained through IntraLinks or other similar information transmission systems in connection with this Agreement. No party hereto or any other Lender Related Party shall have any liability to any other party hereto for any indirect, punitive or consequential damages relating to this Agreement or any other Loan Document or arising out of its activities in connection herewith or therewith; provided that the foregoing shall not affect any such damages incurred or paid by an Indemnified Party to a third party.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If any payment of principal of, or Conversion of, any Term SOFR Advance or any Eurocurrency Rate Advance is made by any Borrower to or for the account of a Lender other than on the last day of the Interest Period for such Advance, as a result of a payment or Conversion pursuant to Section 2.08(d) or (e), 2.10 or 2.12, acceleration of the maturity of the Advances pursuant to Section 6.01 or for any other reason, or if any Term SOFR Advance or Eurocurrency Rate Advance is assigned on any day other than the last day of an Interest Period therefor as a result of a request by Company pursuant to Section 2.05 or 8.07, the Company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cost or expense incurred by reason of the liquidation or reemployment of deposits or other funds acquired by any Lender to fund or maintain such Advance.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Without prejudice to the survival of any other agreement of any Borrower hereunder, the agreements and obligations of the Company contained in Sections 2.11, 2.14 and 8.04 shall survive the payment in full of principal, interest and all other amounts payable hereunder and under the Notes and the termination of this Agreement.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b w:val="1"/>
          <w:bCs w:val="1"/>
          <w:color w:val="auto"/>
        </w:rPr>
        <w:t>Section 8.05       </w:t>
      </w:r>
      <w:r>
        <w:rPr>
          <w:rFonts w:ascii="Times New Roman" w:cs="Times New Roman" w:eastAsia="Times New Roman" w:hAnsi="Times New Roman"/>
          <w:sz w:val="18"/>
          <w:szCs w:val="18"/>
          <w:b w:val="1"/>
          <w:bCs w:val="1"/>
          <w:u w:val="single" w:color="auto"/>
          <w:color w:val="auto"/>
        </w:rPr>
        <w:t>  Right of Set-off</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(i) the occurrence and during the continuance of any Event of Default and (ii) the making of the request or the granting of the consent specified by Section 6.01 to authorize the Agent to declare the Advances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any Borrower against any and all of the obligations of such Borrower now or hereafter existing under this Agreement and the Note held by such Lender, whether or not such Lender shall have made any demand under this Agreement or such Note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2.19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Each Lender agrees promptly to notify the Company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8.06       </w:t>
      </w:r>
      <w:r>
        <w:rPr>
          <w:rFonts w:ascii="Times New Roman" w:cs="Times New Roman" w:eastAsia="Times New Roman" w:hAnsi="Times New Roman"/>
          <w:sz w:val="18"/>
          <w:szCs w:val="18"/>
          <w:b w:val="1"/>
          <w:bCs w:val="1"/>
          <w:u w:val="single" w:color="auto"/>
          <w:color w:val="auto"/>
        </w:rPr>
        <w:t>  Binding Effect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This Agreement shall become effective on the Effective Date and thereafter shall be binding upon and inure to the benefit of the Company, each Borrowing Subsidiary (if any), the Agent and each Lender and their respective successors and assigns, except that other than in accordance with Section 5.02(b), the Company shall not assign its rights and obligations hereunder or any interest herein without the prior written consent of all of the Lenders.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ind w:left="4"/>
        <w:spacing w:after="0"/>
        <w:rPr>
          <w:sz w:val="20"/>
          <w:szCs w:val="20"/>
          <w:color w:val="auto"/>
        </w:rPr>
      </w:pPr>
      <w:r>
        <w:rPr>
          <w:rFonts w:ascii="Times New Roman" w:cs="Times New Roman" w:eastAsia="Times New Roman" w:hAnsi="Times New Roman"/>
          <w:sz w:val="18"/>
          <w:szCs w:val="18"/>
          <w:b w:val="1"/>
          <w:bCs w:val="1"/>
          <w:color w:val="auto"/>
        </w:rPr>
        <w:t>Section 8.07       </w:t>
      </w:r>
      <w:r>
        <w:rPr>
          <w:rFonts w:ascii="Times New Roman" w:cs="Times New Roman" w:eastAsia="Times New Roman" w:hAnsi="Times New Roman"/>
          <w:sz w:val="18"/>
          <w:szCs w:val="18"/>
          <w:b w:val="1"/>
          <w:bCs w:val="1"/>
          <w:u w:val="single" w:color="auto"/>
          <w:color w:val="auto"/>
        </w:rPr>
        <w:t>  Assignments and Participations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Each Lender may, upon ten days’ notice to the Agent (and in the case of an assignment of any Swing Line Commitment, the Sub-Agent) and with the prior consent of each Swing Line Lender (in the case of any assignment of any Revolving Credit Commitment) and the Company (which consents shall not be unreasonably withheld or delayed) and, if demanded by the Company pursuant to Section 2.05 (b) or 2.06(b), upon at least 20 Business Days’ notice to such Lender and the Agent, will assign to one or more Persons all or a portion of its rights and obligations under this Agreement (including, without limitation, all or a portion of its Revolving Credit Commitment, the Revolving Credit Advances owing to it and the Revolving Credit Note or Notes held by it or, in the case of a Swing Line Lender, all or a portion of its Swing Line Commitment and the Swing Line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each such assignment shall be of a constant, and not a varying, percentage of all rights and obligations under this Agreement, (ii) except in the case of an assignment to a Person that, immediately prior to such assignment, was a Lender or an affiliate of a Lender, or an assignment of all of a Lender’s rights and obligations under this Agreement, the amount of the Revolving Credit Commitment or Swing Line Commitment (as applicable) of the assigning Lender being assigned pursuant to each such assignment (determined as of the date of the Assignment and Assumption with respect to such assignment) shall in no event be less than $10,000,000, (iii) each such assignment shall be to an Eligible Assignee, (iv) each such assignment made as a result of a demand by the Company pursuant to this Section 8.07(a) shall be arranged by the Company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Company pursuant to this Section 8.07(a) unless and until such Lender shall have received one or more payments from either the Company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w:t>
      </w:r>
    </w:p>
    <w:p>
      <w:pPr>
        <w:spacing w:after="0" w:line="9" w:lineRule="exact"/>
        <w:rPr>
          <w:sz w:val="20"/>
          <w:szCs w:val="20"/>
          <w:color w:val="auto"/>
        </w:rPr>
      </w:pPr>
    </w:p>
    <w:p>
      <w:pPr>
        <w:jc w:val="both"/>
        <w:ind w:left="4" w:hanging="4"/>
        <w:spacing w:after="0" w:line="250"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such assignment shall execute and deliver to the Agent, for its acceptance and recording in the Register (as defined in clause (d) below), an Assignment and Assumption, together with any Revolving Credit Note requested pursuant to Section 2.13(e) subject to such assignment and a processing and recordation fee of $3,500 unless waived by the Agent in its sole discretion, and (vii) the Eligible Assignee shall complete, execute and deliver to the Borrowers and Agent the appropriate tax form pursuant to Section 2.14. Upon such execution, delivery, acceptance and recording, from and after the effective date specified in each Assignment and Assumption and upon compliance with clause</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previous sentence, (x) the assignee thereunder shall be a party hereto and, to the extent that rights and obligations hereunder have been assigned to it pursuant to such Assignment and Assumption, have the rights and obligations of a Lender hereunder and (y) the Lender assignor thereunder shall, to the extent that rights and obligations hereunder have been assigned by it pursuant to such Assignment and Assumption, relinquish its rights and be released from its obligations under this Agreement (and, in the case of an Assignment and Assumption covering all or the remaining portion of an assigning Lender’s rights and obligations under this Agreement, such Lender shall cease to be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assigning Lender’s rights to indemnification and reimbursement pursuant to Section 8.04 and its rights and obligations under Sections 2.11 and 2.14 shall survive assignment hereunder.</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74" w:name="page175"/>
    <w:bookmarkEnd w:id="17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vehicle (an “</w:t>
      </w:r>
      <w:r>
        <w:rPr>
          <w:rFonts w:ascii="Times New Roman" w:cs="Times New Roman" w:eastAsia="Times New Roman" w:hAnsi="Times New Roman"/>
          <w:sz w:val="18"/>
          <w:szCs w:val="18"/>
          <w:u w:val="single" w:color="auto"/>
          <w:color w:val="auto"/>
        </w:rPr>
        <w:t>SPV</w:t>
      </w:r>
      <w:r>
        <w:rPr>
          <w:rFonts w:ascii="Times New Roman" w:cs="Times New Roman" w:eastAsia="Times New Roman" w:hAnsi="Times New Roman"/>
          <w:sz w:val="18"/>
          <w:szCs w:val="18"/>
          <w:color w:val="auto"/>
        </w:rPr>
        <w:t xml:space="preserve">”) of such Granting Lender, identified as such in writing from time to time by the Granting Lender to the Agent and the Company, the option to provide to the Borrowers all or any part of any Advance that such Granting Lender would otherwise be obligated to make to the Borrowers pursuant to Section 2.01,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SPV to make any Advance, (ii) if an SPV elects not to exercise such option or otherwise fails to provide all or any part of such Advance, the Granting Lender shall be obligated to make such Advance pursuant to the terms hereof and (iii) the Borrowers may bring any proceeding against either the Granting Lender or the SPV in order to enforce any rights of the Borrowers hereunder. The making of an Advance by an SPV hereunder shall utilize the Commitment of the Granting Lender to the same extent, and as if, such Advance were made by the Granting Lender. Each party hereto hereby agrees that no SPV shall be liable for any payment under this Agreement for which a Lender would otherwise be liable, for so long as, and to the extent, the related Granting Lender makes such payment.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or similar proceedings under the laws of the United States or any State thereof arising out of any claim against such SPV under this Agreement. In addition, notwithstanding anything to the contrary contained in this Section, any SPV may with notice to, but without the prior written consent of, the Company or the Agent and without paying any processing fee therefor, assign all or a portion of its interests in any Advances to its Granting Lender or to any financial institutions (consented to by the Company and the Agent) providing liquidity and/or credit support (if any) with respect to commercial paper issued by such SPV to fund such Advances and such SPV may disclose, on a confidential basis, confidential information with respect to the Company and its Subsidiaries to any rating agency, commercial paper dealer or provider of a surety, guarantee or credit liquidity enhancement to such SPV. This paragraph may not be amended without the consent of any SPV at the time holding Advances under this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By executing and delivering an Assignment and Assumption, the Lender assignor thereunder and the assignee thereunder confirm to and agree with each other and the other parties hereto as follows: (i) other than as provided in such Assignment and Assumption,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or the perfection or priority of any lien or security interest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Borrower or the performance or observance by any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Assumption;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5" w:name="page176"/>
    <w:bookmarkEnd w:id="1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Upon its receipt of an Assignment and Assumption executed by an assigning Lender and an assignee representing that it is an Eligible Assignee, together with any Revolving Credit Note or Notes subject to such assignment, the Agent shall, if such Assignment and Assumption has been completed and is in substantially the form of Exhibit C hereto, (i) accept such Assignment and Assumption, (ii) record the information contained therein in the Register and (iii) give prompt notice thereof to the Company. The relevant Borrower, at its own expense, shall if so requested pursuant to Section 2.13(e) execute and deliver to the Agent in exchange for the surrendered Revolving Credit Note a new Revolving Credit Note to the order of such Eligible Assignee in an amount equal to the Commitment assumed by it pursuant to such Assignment and Assumption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Assumption and shall otherwise be in substantially the form of Exhibit A hereto.</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Agent acting solely for this purpose as a nonfiduciary agent of the relevant Borrower shall maintain at its address referred to in Section 8.02 if such address is within the United States and, if not, at one of its offices located within the United States a copy of each Assignment and Assumption delivered to and accepted by it and a register for the recordation of the names and addresses of the Lenders and, with respect to Lenders, the Commitment of, and principal amount of the Advances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binding for all purposes, absent manifest error, and each Borrower, the Agent and the Lenders may treat each Person whose name is recorded in the Register as a Lender hereunder for all purposes of this Agreement. The Register shall be available for inspection by the Company or any Lender, as to its Commitment, at any reasonable time and from time to time upon reasonable prior notice.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Each Lender may, with the prior consent of the Company (which consent shall not be unreasonably withheld or delayed), upon notice to the Agent, sell participations to one or more banks or other entities (other than the Company or any Affiliate of the Company) in or to all or a portion of its rights and obligations under this Agreement (including, without limitation, all or a portion of its Commitment, the Advances owing to it (including such Lender’s participations in Swing Line Advances) and the Note or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Lender’s obligations under this Agreement (including, without limitation, its Commitment hereunder) shall remain unchanged, (ii) such Lender shall remain solely responsible to the other parties hereto for the performance of such obligations, (iii) such Lender shall remain the holder of any such Note for all purposes of this Agreement, (iv) the Borrowers,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any Borrower therefrom, except to the extent that such amendment, waiver or consent would reduce the principal of, or interest on, the Notes or any fees or other amounts payable hereunder, in each case to the extent subject to such participation, postpone any date fixed for any payment of principal of, or interest on, the Notes or any fees or other amounts payable hereunder, in each case to the extent subject to such participation or release the Company from its obligations hereunder, including, without limitation, its obligations under Article IX. Each Lender that sells a participation shall, acting solely for this purpose as a nonfiduciary agent of the relevant Borrower, maintain a register at one of its offices located within the United States on which it enters the name and address of each participant and the Commitment of, and principal amount of the Advances owing to, each participant from time to time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binding, absent manifest error, and such Lender shall treat each Person whose name is recorded in the Participant Register as the owner of such participation for all purposes of this Agreement.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6" w:name="page177"/>
    <w:bookmarkEnd w:id="17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           Any Lender may, in connection with any assignment or participation or proposed assignment or participation pursuant to this Section 8.07, disclose to the assignee or participant or proposed assignee or participant any information relating to any Borrower furnished to such Lender by or on behalf of any Borrower; provided that, prior to any such disclosure, the assignee or participant or proposed assignee or participant shall agree to preserve the confidentiality of any Confidential Information relating to the Borrowers received by it from such Lender.</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 or any other central bank having jurisdiction over such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8.08       </w:t>
      </w:r>
      <w:r>
        <w:rPr>
          <w:rFonts w:ascii="Times New Roman" w:cs="Times New Roman" w:eastAsia="Times New Roman" w:hAnsi="Times New Roman"/>
          <w:sz w:val="18"/>
          <w:szCs w:val="18"/>
          <w:b w:val="1"/>
          <w:bCs w:val="1"/>
          <w:u w:val="single" w:color="auto"/>
          <w:color w:val="auto"/>
        </w:rPr>
        <w:t>  Confidentiality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Neither the Agent nor any Lender shall disclose any Confidential Information to any Person without the consent of the Company, other than (a) to the Agent’s or such Lender’s Affiliates and their officers, directors, employees, agents and advisors and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Borrowers received by it from such Lender, (d) as requested or required by any state, federal or foreign authority or examiner regulating banks or banking or any regulatory authority (including any self-regulatory authority), (e) in connection with the exercise of any remedies hereunder or any suit, action or proceeding relating to this Agreement or the enforcement of rights hereunder, and (f) disclosures of information pertaining to this Agreement of the sort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is limited to information identifying the Company, the type, amount and maturity of the credit facility established hereby and the roles and titles of the Lead Arrangers, Agent and Syndication Agent named on the cover hereof (and excluding any confidential information relating to the business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8.09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8.10       </w:t>
      </w:r>
      <w:r>
        <w:rPr>
          <w:rFonts w:ascii="Times New Roman" w:cs="Times New Roman" w:eastAsia="Times New Roman" w:hAnsi="Times New Roman"/>
          <w:sz w:val="18"/>
          <w:szCs w:val="18"/>
          <w:b w:val="1"/>
          <w:bCs w:val="1"/>
          <w:u w:val="single" w:color="auto"/>
          <w:color w:val="auto"/>
        </w:rPr>
        <w:t>  Execution in Counterparts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e-mail or telecopier shall be effective as delivery of a manually executed counterpart of this Agreement. The words “execution,” “signed,” “signature,” and words of like import herein or in any other Loan Document shall be deemed to include electronic signatures, the electronic matching of assignment terms and contract formations on electronic platforms approved by the Agent and digital copies of a signatory's manual signature, deliveries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b w:val="1"/>
          <w:bCs w:val="1"/>
          <w:color w:val="auto"/>
        </w:rPr>
        <w:t>Section 8.11       </w:t>
      </w:r>
      <w:r>
        <w:rPr>
          <w:rFonts w:ascii="Times New Roman" w:cs="Times New Roman" w:eastAsia="Times New Roman" w:hAnsi="Times New Roman"/>
          <w:sz w:val="18"/>
          <w:szCs w:val="18"/>
          <w:b w:val="1"/>
          <w:bCs w:val="1"/>
          <w:u w:val="single" w:color="auto"/>
          <w:color w:val="auto"/>
        </w:rPr>
        <w:t>  Jurisdiction,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Each of the parties hereto hereby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to enforce a judgment relating to this Agreement or any other Loan Document against any other party hereto or its properties in the courts of any jurisdiction.</w:t>
      </w:r>
    </w:p>
    <w:p>
      <w:pPr>
        <w:spacing w:after="0" w:line="192"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(b)           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6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Each party hereto irrevocably consents to service of process in the manner provided for notices in Section 8.02. Nothing in this Agreement will affect the right of any party hereto to serve process in any other manner permitted by applicable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8.12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BORROWER, THE AGENT AND THE LENDERS HEREBY IRREVOCABLY WAIVE ALL RIGHT TO TRIAL BY JURY IN ANY ACTION, PROCEEDING OR COUNTERCLAIM (WHETHER BASED ON CONTRACT, TORT OR OTHERWISE) ARISING OUT OF OR RELATING TO THIS AGREEMENT OR ANY OTHER LOAN DOCUMENT OR THE ACTIONS OF THE AGENT OR ANY LENDER IN THE NEGOTIATION, ADMINISTRATION, PERFORMANCE OR ENFORCEMENT HEREOF OR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8.13       </w:t>
      </w:r>
      <w:r>
        <w:rPr>
          <w:rFonts w:ascii="Times New Roman" w:cs="Times New Roman" w:eastAsia="Times New Roman" w:hAnsi="Times New Roman"/>
          <w:sz w:val="18"/>
          <w:szCs w:val="18"/>
          <w:b w:val="1"/>
          <w:bCs w:val="1"/>
          <w:u w:val="single" w:color="auto"/>
          <w:color w:val="auto"/>
        </w:rPr>
        <w:t>  USA PATRIOT Act 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and the Agent (for itself and not on behalf of any Lender) hereby notifies the Company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Company, which information includes the name and address of the Company and other information that will allow such Lender or the Agent, as applicable, to identify the Company in accordance with the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b w:val="1"/>
          <w:bCs w:val="1"/>
          <w:color w:val="auto"/>
        </w:rPr>
        <w:t>Section 8.14       </w:t>
      </w:r>
      <w:r>
        <w:rPr>
          <w:rFonts w:ascii="Times New Roman" w:cs="Times New Roman" w:eastAsia="Times New Roman" w:hAnsi="Times New Roman"/>
          <w:sz w:val="18"/>
          <w:szCs w:val="18"/>
          <w:b w:val="1"/>
          <w:bCs w:val="1"/>
          <w:u w:val="single" w:color="auto"/>
          <w:color w:val="auto"/>
        </w:rPr>
        <w:t>  No Fiduciary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that the Agent, the Lenders and their respective Affiliates may have economic interest that conflict with those of the Company and its Subsidiaries. The Company agrees that in connection with all aspects of the transactions contemplated hereby and any communications in connection therewith, the Company and its Affiliates, on the one hand, and the Agent, the Lenders and their respective Affiliates, on the other hand, will have a business relationship that does not create, by implication or otherwise, any fiduciary duty on the part of the Agent, the Lenders or their respective Affiliates and no such duty will be deemed to have arisen in connection with any such transactions or communications.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8.15       </w:t>
      </w:r>
      <w:r>
        <w:rPr>
          <w:rFonts w:ascii="Times New Roman" w:cs="Times New Roman" w:eastAsia="Times New Roman" w:hAnsi="Times New Roman"/>
          <w:sz w:val="18"/>
          <w:szCs w:val="18"/>
          <w:b w:val="1"/>
          <w:bCs w:val="1"/>
          <w:u w:val="single" w:color="auto"/>
          <w:color w:val="auto"/>
        </w:rPr>
        <w:t>  Acknowledgement and Consent to Bail-In of Affected Financial Institutions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Note or in any other agreement, arrangement or understanding among any such parties with respect to the subject matter hereof,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1300" w:firstLine="648"/>
        <w:spacing w:after="0" w:line="289" w:lineRule="auto"/>
        <w:rPr>
          <w:sz w:val="20"/>
          <w:szCs w:val="20"/>
          <w:color w:val="auto"/>
        </w:rPr>
      </w:pPr>
      <w:r>
        <w:rPr>
          <w:rFonts w:ascii="Times New Roman" w:cs="Times New Roman" w:eastAsia="Times New Roman" w:hAnsi="Times New Roman"/>
          <w:sz w:val="17"/>
          <w:szCs w:val="17"/>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w:t>
      </w:r>
    </w:p>
    <w:p>
      <w:pPr>
        <w:spacing w:after="0" w:line="158"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 Lender has been notified by a Resolution Authority that it has or may be subject to a Bail-In Action, it shall immediately notify the Agent who shall in turn promptly notify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b w:val="1"/>
          <w:bCs w:val="1"/>
          <w:color w:val="auto"/>
        </w:rPr>
        <w:t>Section 8.16       </w:t>
      </w:r>
      <w:r>
        <w:rPr>
          <w:rFonts w:ascii="Times New Roman" w:cs="Times New Roman" w:eastAsia="Times New Roman" w:hAnsi="Times New Roman"/>
          <w:sz w:val="18"/>
          <w:szCs w:val="18"/>
          <w:b w:val="1"/>
          <w:bCs w:val="1"/>
          <w:u w:val="single" w:color="auto"/>
          <w:color w:val="auto"/>
        </w:rPr>
        <w:t>  Judgment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If for the purposes of obtaining judgment in any court it is necessary to convert a sum due hereunder in Dollars into another currency, the parties hereto agree, to the fullest extent permitted under applicable law,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for the purposes of obtaining judgment in any court it is necessary to convert a sum due hereunder in Euros into Dollars, the parties agree to the fullest extent permitted under applicable law, that the rate of exchange used shall be that at which in accordance with normal banking procedures the Agent could purchase Euros with Dollars at Citibank’s principal office in London at 11:00 A.M. (London time) on the Business Day preceding that on which final judgment is given.</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obligation of each Borrower in respect of any sum due from it in any currency (the “</w:t>
      </w:r>
      <w:r>
        <w:rPr>
          <w:rFonts w:ascii="Times New Roman" w:cs="Times New Roman" w:eastAsia="Times New Roman" w:hAnsi="Times New Roman"/>
          <w:sz w:val="18"/>
          <w:szCs w:val="18"/>
          <w:u w:val="single" w:color="auto"/>
          <w:color w:val="auto"/>
        </w:rPr>
        <w:t>Primary Currency</w:t>
      </w:r>
      <w:r>
        <w:rPr>
          <w:rFonts w:ascii="Times New Roman" w:cs="Times New Roman" w:eastAsia="Times New Roman" w:hAnsi="Times New Roman"/>
          <w:sz w:val="18"/>
          <w:szCs w:val="18"/>
          <w:color w:val="auto"/>
        </w:rPr>
        <w:t>”) to any Lender or the Agent hereunder shall, notwithstanding any judgment in any other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be discharged only to the extent that on the Business Day following receipt by such Lender or the Agent (as the case may be), of any sum adjudged to be so due in the Judgment Currency, such Lender or the Agent (as the case may be) may in accordance with normal banking procedures purchase the applicable Primary Currency with the Judgment Currency; if the amount of the applicable Primary Currency so purchased is less than such sum originally due to such Lender or the Agent (as the case may be) in the applicable Primary Currency, such Borrower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such excess to such Borrower.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w:t>
      </w:r>
      <w:r>
        <w:rPr>
          <w:rFonts w:ascii="Times New Roman" w:cs="Times New Roman" w:eastAsia="Times New Roman" w:hAnsi="Times New Roman"/>
          <w:sz w:val="18"/>
          <w:szCs w:val="18"/>
          <w:b w:val="1"/>
          <w:bCs w:val="1"/>
          <w:u w:val="single" w:color="auto"/>
          <w:color w:val="auto"/>
        </w:rPr>
        <w:t>  Guarantee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unconditionally and irrevocably guarantees to each Lender and the Agent and their respective successors and assigns the prompt payment in full when due (whether at stated maturity, by acceleration, by optional prepayment or otherwise) of the principal of and interest on the Advances to and the Notes of (to the extent of the principal of and interest on Advances made to) each Borrowing Subsidiary and all other amounts whatsoever from time to time now or hereafter owing to the Lenders or the Agent or any of them by any Borrowing Subsidiary under this Agreement pursuant to such Borrowing Subsidiary’s Designation Letter, in each case strictly in accordance with the terms thereof (such obligations being herein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The Company hereby further agrees that if any Borrowing Subsidiary shall fail to pay in full when due (whether at stated maturity, by acceleration, by mandatory prepayment or otherwise) any of the Guaranteed Obligations, the Company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b w:val="1"/>
          <w:bCs w:val="1"/>
          <w:color w:val="auto"/>
        </w:rPr>
        <w:t>Section 9.02       </w:t>
      </w:r>
      <w:r>
        <w:rPr>
          <w:rFonts w:ascii="Times New Roman" w:cs="Times New Roman" w:eastAsia="Times New Roman" w:hAnsi="Times New Roman"/>
          <w:sz w:val="18"/>
          <w:szCs w:val="18"/>
          <w:b w:val="1"/>
          <w:bCs w:val="1"/>
          <w:u w:val="single" w:color="auto"/>
          <w:color w:val="auto"/>
        </w:rPr>
        <w:t>  Obligations Unconditional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obligations of the Company under this Article IX, and the obligations (if any) of the Company assumed pursuant to Section 2.17(b), are unconditional irrespective of (i) the value, genuineness, legality, validity, regularity or enforceability of any of the Guaranteed Obligations, (ii) any modification, amendment or variation in or addition to the terms of any of the Guaranteed Obligations or any covenants in respect thereof or any security therefor, (iii) any extension of time for performance or waiver of performance of any covenant of any Borrowing Subsidiary or any failure or omission to enforce any right with regard to any of the Guaranteed Obligations, (iv) any exchange, surrender, release of any other guaranty of or security for any of the Guaranteed Obligations, or (v) any other circumstance whatsoever which may or might constitute a legal or equitable discharge or defense of a surety or guarantor, it being the intent hereof that the obligations of the Company under this Article IX shall be absolute and unconditional under any and all circumstances.</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The Company hereby expressly waives diligence, presentment, demand, protest and all notices whatsoever with regard to any of the Guaranteed Obligations and said obligations assumed under Section 2.17(b) and any requirement that the Agent or any Lender exhaust any right, power or remedy or proceed against any Borrowing Subsidiary or any other Person hereunder or under the Designation Letter of such Borrowing Subsidiary or under any Note of such Borrowing Subsidiary or any other guarantor of or any security for any of the Guaranteed Obligations. The obligations of the Company under this Article IX constitute a guarantee of payment and not of collection.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9.03       </w:t>
      </w:r>
      <w:r>
        <w:rPr>
          <w:rFonts w:ascii="Times New Roman" w:cs="Times New Roman" w:eastAsia="Times New Roman" w:hAnsi="Times New Roman"/>
          <w:sz w:val="18"/>
          <w:szCs w:val="18"/>
          <w:b w:val="1"/>
          <w:bCs w:val="1"/>
          <w:u w:val="single" w:color="auto"/>
          <w:color w:val="auto"/>
        </w:rPr>
        <w:t>  Reinstatement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guarantee in this Article IX shall be automatically reinstated if and to the extent that for any reason any payment by or on behalf of any Borrowing Subsidiary in respect of the Guaranteed Obligations is rescinded or must be otherwise restored by any holder(s) of any of the Guaranteed Obligations, whether as a result of any proceedings in bankruptcy or reorganization or otherwise.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9.04       </w:t>
      </w:r>
      <w:r>
        <w:rPr>
          <w:rFonts w:ascii="Times New Roman" w:cs="Times New Roman" w:eastAsia="Times New Roman" w:hAnsi="Times New Roman"/>
          <w:sz w:val="18"/>
          <w:szCs w:val="18"/>
          <w:b w:val="1"/>
          <w:bCs w:val="1"/>
          <w:u w:val="single" w:color="auto"/>
          <w:color w:val="auto"/>
        </w:rPr>
        <w:t>  Subrogation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termination of the Commitments and the payment in full of the principal of and interest on the Advances and all other amounts payable to the Agent or any Lender hereunder, the Company hereby irrevocably waives all rights of subrogation or contribution, whether arising by operation of law (including, without limitation, any such right arising under the Federal Bankruptcy Code) or otherwise, by reason of any payment by it pursuant to the provisions of this Article IX.</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9.05       </w:t>
      </w:r>
      <w:r>
        <w:rPr>
          <w:rFonts w:ascii="Times New Roman" w:cs="Times New Roman" w:eastAsia="Times New Roman" w:hAnsi="Times New Roman"/>
          <w:sz w:val="18"/>
          <w:szCs w:val="18"/>
          <w:b w:val="1"/>
          <w:bCs w:val="1"/>
          <w:u w:val="single" w:color="auto"/>
          <w:color w:val="auto"/>
        </w:rPr>
        <w:t>  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agrees that, as between the Company on the one hand and the Lenders and the Agent on the other hand, the obligations of any Borrowing Subsidiary guaranteed under this Agreement may be declared to be forthwith due and payable, or may be deemed automatically to have been accelerated, as provided in Article VI, for purposes of Section 9.01 hereof notwithstanding any stay, injunction or other prohibition (whether in a bankruptcy proceeding affecting such Borrowing Subsidiary or otherwise) preventing such declaration as against such Borrowing Subsidiary and that, in the event of such declaration or automatic acceleration such obligations (whether or not due and payable by such Borrowing Subsidiary) shall forthwith become due and payable by the Company for purposes of said Section 9.01.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9.06       </w:t>
      </w:r>
      <w:r>
        <w:rPr>
          <w:rFonts w:ascii="Times New Roman" w:cs="Times New Roman" w:eastAsia="Times New Roman" w:hAnsi="Times New Roman"/>
          <w:sz w:val="18"/>
          <w:szCs w:val="18"/>
          <w:b w:val="1"/>
          <w:bCs w:val="1"/>
          <w:u w:val="single" w:color="auto"/>
          <w:color w:val="auto"/>
        </w:rPr>
        <w:t>  Continuing Guarantee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guarantee in this Article IX is a continuing guarantee and shall apply to all Guaranteed Obligations whenever arising.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a counterpart of this Credit Agreement to be duly executed and delivered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PEPSICO,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Ada Cheng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Finance &amp; Treasurer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Elan 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Elan Irom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Assistant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4520"/>
        <w:spacing w:after="0"/>
        <w:rPr>
          <w:sz w:val="20"/>
          <w:szCs w:val="20"/>
          <w:color w:val="auto"/>
        </w:rPr>
      </w:pPr>
      <w:r>
        <w:rPr>
          <w:rFonts w:ascii="Times New Roman" w:cs="Times New Roman" w:eastAsia="Times New Roman" w:hAnsi="Times New Roman"/>
          <w:sz w:val="18"/>
          <w:szCs w:val="18"/>
          <w:color w:val="auto"/>
        </w:rPr>
        <w:t>CITIBANK, N.A.</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Agent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CITIBANK EUROPE PLC, UK BRANCH,</w:t>
      </w:r>
    </w:p>
    <w:p>
      <w:pPr>
        <w:spacing w:after="0" w:line="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Sub-Agent</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Emma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Emma Sharma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5" w:name="page186"/>
    <w:bookmarkEnd w:id="185"/>
    <w:p>
      <w:pPr>
        <w:ind w:left="4520"/>
        <w:spacing w:after="0"/>
        <w:rPr>
          <w:sz w:val="20"/>
          <w:szCs w:val="20"/>
          <w:color w:val="auto"/>
        </w:rPr>
      </w:pPr>
      <w:r>
        <w:rPr>
          <w:rFonts w:ascii="Times New Roman" w:cs="Times New Roman" w:eastAsia="Times New Roman" w:hAnsi="Times New Roman"/>
          <w:sz w:val="18"/>
          <w:szCs w:val="18"/>
          <w:u w:val="single" w:color="auto"/>
          <w:color w:val="auto"/>
        </w:rPr>
        <w:t>Initial Lenders</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6" w:name="page187"/>
    <w:bookmarkEnd w:id="186"/>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Van Stedum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Ryan Van Stedum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87" w:name="page188"/>
    <w:bookmarkEnd w:id="187"/>
    <w:p>
      <w:pPr>
        <w:jc w:val="right"/>
        <w:ind w:right="1899"/>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Mehreen Gaffar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Mehreen Gaffar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88" w:name="page189"/>
    <w:bookmarkEnd w:id="188"/>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David Foster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9" w:name="page190"/>
    <w:bookmarkEnd w:id="189"/>
    <w:p>
      <w:pPr>
        <w:jc w:val="right"/>
        <w:ind w:right="899"/>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Douglas Darman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0" w:name="page191"/>
    <w:bookmarkEnd w:id="190"/>
    <w:p>
      <w:pPr>
        <w:jc w:val="right"/>
        <w:ind w:right="1999"/>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Ananda DeRoche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1" w:name="page192"/>
    <w:bookmarkEnd w:id="191"/>
    <w:p>
      <w:pPr>
        <w:jc w:val="right"/>
        <w:ind w:right="839"/>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James Smith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Corporate Banking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2" w:name="page193"/>
    <w:bookmarkEnd w:id="192"/>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3" w:name="page194"/>
    <w:bookmarkEnd w:id="193"/>
    <w:p>
      <w:pPr>
        <w:jc w:val="right"/>
        <w:ind w:right="1859"/>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4" w:name="page195"/>
    <w:bookmarkEnd w:id="194"/>
    <w:p>
      <w:pPr>
        <w:ind w:left="4520"/>
        <w:spacing w:after="0"/>
        <w:rPr>
          <w:sz w:val="20"/>
          <w:szCs w:val="20"/>
          <w:color w:val="auto"/>
        </w:rPr>
      </w:pPr>
      <w:r>
        <w:rPr>
          <w:rFonts w:ascii="Times New Roman" w:cs="Times New Roman" w:eastAsia="Times New Roman" w:hAnsi="Times New Roman"/>
          <w:sz w:val="17"/>
          <w:szCs w:val="17"/>
          <w:color w:val="auto"/>
        </w:rPr>
        <w:t>BANCO BILBAO VIZCAYA ARGENTARIA, S.A.</w:t>
      </w:r>
    </w:p>
    <w:p>
      <w:pPr>
        <w:spacing w:after="0" w:line="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BRANCH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5" w:name="page196"/>
    <w:bookmarkEnd w:id="195"/>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M. 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Christopher M. Atkin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6" w:name="page197"/>
    <w:bookmarkEnd w:id="196"/>
    <w:p>
      <w:pPr>
        <w:jc w:val="right"/>
        <w:ind w:right="1699"/>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Louise Gough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Louise Gough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7" w:name="page198"/>
    <w:bookmarkEnd w:id="197"/>
    <w:p>
      <w:pPr>
        <w:ind w:left="4520"/>
        <w:spacing w:after="0"/>
        <w:rPr>
          <w:sz w:val="20"/>
          <w:szCs w:val="20"/>
          <w:color w:val="auto"/>
        </w:rPr>
      </w:pPr>
      <w:r>
        <w:rPr>
          <w:rFonts w:ascii="Times New Roman" w:cs="Times New Roman" w:eastAsia="Times New Roman" w:hAnsi="Times New Roman"/>
          <w:sz w:val="18"/>
          <w:szCs w:val="18"/>
          <w:color w:val="auto"/>
        </w:rPr>
        <w:t>SOCIETE GENERALE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Shelley Yu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Victoria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Victoria Roberts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931" w:right="12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color w:val="auto"/>
        </w:rPr>
        <w:t>AUSTRALIA AND NEW ZEALAND BANKING GROUP LIMITED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Dioquino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Cynthia Dioquino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4" w:right="819" w:bottom="1440" w:gutter="0" w:footer="0" w:header="0"/>
        </w:sectPr>
      </w:pPr>
    </w:p>
    <w:bookmarkStart w:id="200" w:name="page201"/>
    <w:bookmarkEnd w:id="200"/>
    <w:p>
      <w:pPr>
        <w:jc w:val="right"/>
        <w:ind w:right="1259"/>
        <w:spacing w:after="0"/>
        <w:rPr>
          <w:sz w:val="20"/>
          <w:szCs w:val="20"/>
          <w:color w:val="auto"/>
        </w:rPr>
      </w:pPr>
      <w:r>
        <w:rPr>
          <w:rFonts w:ascii="Times New Roman" w:cs="Times New Roman" w:eastAsia="Times New Roman" w:hAnsi="Times New Roman"/>
          <w:sz w:val="18"/>
          <w:szCs w:val="18"/>
          <w:color w:val="auto"/>
        </w:rPr>
        <w:t>BANK OF CHINA, NEW YORK BRANCH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1" w:name="page202"/>
    <w:bookmarkEnd w:id="201"/>
    <w:p>
      <w:pPr>
        <w:jc w:val="right"/>
        <w:ind w:right="1379"/>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Cheryl L. Sekelsky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Cheryl L. Sekelsky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2" w:name="page203"/>
    <w:bookmarkEnd w:id="202"/>
    <w:p>
      <w:pPr>
        <w:ind w:left="45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Scott Robinson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 CCG Finance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3" w:name="page204"/>
    <w:bookmarkEnd w:id="203"/>
    <w:p>
      <w:pPr>
        <w:jc w:val="right"/>
        <w:ind w:right="1859"/>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 Wynne-Davies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Ben Wynne-Davies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4" w:name="page205"/>
    <w:bookmarkEnd w:id="204"/>
    <w:p>
      <w:pPr>
        <w:jc w:val="right"/>
        <w:ind w:right="1599"/>
        <w:spacing w:after="0"/>
        <w:rPr>
          <w:sz w:val="20"/>
          <w:szCs w:val="20"/>
          <w:color w:val="auto"/>
        </w:rPr>
      </w:pPr>
      <w:r>
        <w:rPr>
          <w:rFonts w:ascii="Times New Roman" w:cs="Times New Roman" w:eastAsia="Times New Roman" w:hAnsi="Times New Roman"/>
          <w:sz w:val="18"/>
          <w:szCs w:val="18"/>
          <w:color w:val="auto"/>
        </w:rPr>
        <w:t>THE NORTHERN TRUST COMPANY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Andrew D. Holtz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5" w:name="page206"/>
    <w:bookmarkEnd w:id="205"/>
    <w:p>
      <w:pPr>
        <w:ind w:left="4520" w:right="60"/>
        <w:spacing w:after="0" w:line="261" w:lineRule="auto"/>
        <w:rPr>
          <w:sz w:val="20"/>
          <w:szCs w:val="20"/>
          <w:color w:val="auto"/>
        </w:rPr>
      </w:pPr>
      <w:r>
        <w:rPr>
          <w:rFonts w:ascii="Times New Roman" w:cs="Times New Roman" w:eastAsia="Times New Roman" w:hAnsi="Times New Roman"/>
          <w:sz w:val="18"/>
          <w:szCs w:val="18"/>
          <w:color w:val="auto"/>
        </w:rPr>
        <w:t>THE STANDARD BANK OF SOUTH AFRICA LIMITED, ISLE OF MAN BRANCH</w:t>
      </w:r>
    </w:p>
    <w:tbl>
      <w:tblPr>
        <w:tblLayout w:type="fixed"/>
        <w:tblInd w:w="452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Holtz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D. Holtz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6" w:name="page207"/>
    <w:bookmarkEnd w:id="206"/>
    <w:p>
      <w:pPr>
        <w:jc w:val="right"/>
        <w:ind w:right="1439"/>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J. Kultgen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5715</wp:posOffset>
            </wp:positionV>
            <wp:extent cx="32061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Adam J. Kultgen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PepsiCo Five Year Credit Agreement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7" w:name="page208"/>
    <w:bookmarkEnd w:id="207"/>
    <w:p>
      <w:pPr>
        <w:jc w:val="center"/>
        <w:ind w:right="-1120"/>
        <w:spacing w:after="0"/>
        <w:rPr>
          <w:sz w:val="20"/>
          <w:szCs w:val="20"/>
          <w:color w:val="auto"/>
        </w:rPr>
      </w:pPr>
      <w:r>
        <w:rPr>
          <w:rFonts w:ascii="Times New Roman" w:cs="Times New Roman" w:eastAsia="Times New Roman" w:hAnsi="Times New Roman"/>
          <w:sz w:val="18"/>
          <w:szCs w:val="18"/>
          <w:color w:val="auto"/>
        </w:rPr>
        <w:t>Schedule I</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Agent’s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Penns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 II, Floor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Lending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(302) 894-6010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usagencyservicing@citi.com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Team Email (Financial Reporting): namdisclosureunit@citi.com</w:t>
      </w:r>
    </w:p>
    <w:p>
      <w:pPr>
        <w:spacing w:after="0" w:line="207"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color w:val="auto"/>
        </w:rPr>
        <w:t>Sub-Agent’s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EUR swingline borrowing requests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Europe plc, UK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Loans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Canada Square Canary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5LB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emeaagencyservicing@citi.com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loansagency.dealonboarding@citi.com; robert.francis@citi.com</w:t>
      </w: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208" w:name="page209"/>
    <w:bookmarkEnd w:id="208"/>
    <w:p>
      <w:pPr>
        <w:ind w:left="10360"/>
        <w:spacing w:after="0"/>
        <w:rPr>
          <w:sz w:val="20"/>
          <w:szCs w:val="20"/>
          <w:color w:val="auto"/>
        </w:rPr>
      </w:pPr>
      <w:r>
        <w:rPr>
          <w:rFonts w:ascii="Times New Roman" w:cs="Times New Roman" w:eastAsia="Times New Roman" w:hAnsi="Times New Roman"/>
          <w:sz w:val="17"/>
          <w:szCs w:val="17"/>
          <w:color w:val="auto"/>
        </w:rPr>
        <w:t>Exhibit A to</w:t>
      </w:r>
    </w:p>
    <w:p>
      <w:pPr>
        <w:spacing w:after="0" w:line="3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REVOLVING CREDIT 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PEPSICO, INC., a North Carolina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 the order of _____________________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for the account of its Applicable Lending Office on the Termination Date (each as defined in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Credit Agreement referred to below) the principal amount of the Revolving Credit Advances made by the Lender to the Borrower pursuant to the Five-Year Credit Agreement dated as of May 22, 2026 among the Borrower, the Lender and certain other lenders parties thereto, and Citibank, N.A., as Agent for the Lender and such other lenders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outstanding on the Termination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Both principal and interest in respect of each Advance (i) denominated in Dollars are payable in lawful money of the United States of America and</w:t>
      </w:r>
    </w:p>
    <w:p>
      <w:pPr>
        <w:spacing w:after="0" w:line="39" w:lineRule="exact"/>
        <w:rPr>
          <w:sz w:val="20"/>
          <w:szCs w:val="20"/>
          <w:color w:val="auto"/>
        </w:rPr>
      </w:pPr>
    </w:p>
    <w:p>
      <w:pPr>
        <w:jc w:val="both"/>
        <w:ind w:firstLine="8"/>
        <w:spacing w:after="0" w:line="253"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Euros are payable in such currency, in each case to Citibank, N.A., as Agent, at the Agent’s Account, in same day funds for the account of the Lender.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so endorsed.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(ii) contains provisions for determining the Equivalent in Dollars for Advances denominated in Euros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This Promissory Note shall be governed by, and construed in accordance with, the laws of the State of New York.</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color w:val="auto"/>
        </w:rPr>
        <w:t>ADVANCES AND PAYMENTS OF PRINCIPAL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and</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24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Currency of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Principal Paid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Unpaid Principal</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Notation</w:t>
            </w:r>
          </w:p>
        </w:tc>
      </w:tr>
      <w:tr>
        <w:trPr>
          <w:trHeight w:val="234"/>
        </w:trPr>
        <w:tc>
          <w:tcPr>
            <w:tcW w:w="2280" w:type="dxa"/>
            <w:vAlign w:val="bottom"/>
            <w:tcBorders>
              <w:left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Date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Advance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Prepaid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224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Made By</w:t>
            </w: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color w:val="auto"/>
        </w:rPr>
        <w:t>Exhibit B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BORROWING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Europe plc, UK Branch, as Sub-Agent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Swing Line Lenders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refers to the Five-Year Credit Agreement, dated as of May 22, 2026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the undersigned, certain Lenders parties thereto and Citibank, N.A., as Agent for said Lenders, and hereby gives you notice, irrevocably, pursuant to [Section 2.02][Section 2.20] of the Credit Agreement that the undersigned hereby requests a Borrowing under the Credit Agreement, and in that connection sets forth below the information relating to such Revolving Credit Borrowing (the “</w:t>
      </w:r>
      <w:r>
        <w:rPr>
          <w:rFonts w:ascii="Times New Roman" w:cs="Times New Roman" w:eastAsia="Times New Roman" w:hAnsi="Times New Roman"/>
          <w:sz w:val="18"/>
          <w:szCs w:val="18"/>
          <w:u w:val="single" w:color="auto"/>
          <w:color w:val="auto"/>
        </w:rPr>
        <w:t>Proposed Borrowing</w:t>
      </w:r>
      <w:r>
        <w:rPr>
          <w:rFonts w:ascii="Times New Roman" w:cs="Times New Roman" w:eastAsia="Times New Roman" w:hAnsi="Times New Roman"/>
          <w:sz w:val="18"/>
          <w:szCs w:val="18"/>
          <w:color w:val="auto"/>
        </w:rPr>
        <w:t>”) as required by [Section 2.02(a)][Section 2.20(b)]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Business Day of the Proposed Borrowing is ______, ____.</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The Type of Advances constituting the Proposed Borrowing is [Base Rate Advances] [Eurocurrency Rate Advances] [Term SOFR Advances] [Swing Line Advances].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The aggregate amount of the Proposed Borrowing is [$][€]________.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(iv)          The identity of the Borrower for the Proposed Borrowing is ______________, a ______________ [corporation] [limited liability company].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The initial Interest Period for each [Eurocurrency Rate Advance] [Term SOFR Advance] made as part of the Proposed Borrowing is 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8"/>
          <w:szCs w:val="18"/>
          <w:color w:val="auto"/>
        </w:rPr>
        <w:t>The location and number to which proceeds of the requested Borrowing are to be disbursed are: Bank: [●], Account No.: [●], ABA No.: [●].</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undersigned hereby certifies [on its own behalf and on behalf of the Borrowing Subsidiary]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that the following statements are true on the date hereof, and will be true on the date of the Proposed Borrowing:</w:t>
      </w:r>
    </w:p>
    <w:p>
      <w:pPr>
        <w:spacing w:after="0" w:line="19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(a)            the representations and warranties contained in Section 4.01 of the Credit Agreement (except the representations set forth in the last sentence of subsection (e) thereof and in subsection (f) thereof (other than clause (ii) thereof)) are correct, before and after giving effect to the Proposed Borrowing and to the application of the proceeds therefrom, as though made on and as of such date [(in the case of the Borrowing Subsidiary, as if the references therein to “corporation”, “North Carolina”, “articles of incorporation” and “bylaws” were references to such Borrowing Subsidiary’s corporate form, jurisdiction of organization, formation document and governing document, respectively)]</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event has occurred and is continuing, or would result from such Proposed Borrowing or from the application of the proceeds therefrom, that constitutes a Default;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aggregate amount of the Proposed Borrowing and all other Borrowings to be made on the same day under the Credit Agreement is within the Unused Revolving Credit Commitments of the Lenders.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7" w:lineRule="exact"/>
        <w:rPr>
          <w:sz w:val="20"/>
          <w:szCs w:val="20"/>
          <w:color w:val="auto"/>
        </w:rPr>
      </w:pPr>
    </w:p>
    <w:p>
      <w:pPr>
        <w:ind w:left="120" w:hanging="112"/>
        <w:spacing w:after="0"/>
        <w:tabs>
          <w:tab w:leader="none" w:pos="12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if the Borrower is a Borrowing Subsidiary.</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To be included if the Borrower is a Borrowing Subsidiary.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Assignor:</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32"/>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Assignee:</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______________________________ [and is an Affiliate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tc>
      </w:tr>
      <w:tr>
        <w:trPr>
          <w:trHeight w:val="432"/>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PepsiCo, Inc.</w:t>
            </w:r>
          </w:p>
        </w:tc>
      </w:tr>
      <w:tr>
        <w:trPr>
          <w:trHeight w:val="432"/>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Citibank, N.A., as the administrative agent under the Credit Agreement.</w:t>
            </w:r>
          </w:p>
        </w:tc>
      </w:tr>
      <w:tr>
        <w:trPr>
          <w:trHeight w:val="414"/>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Agreement:</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Five-Year Credit Agreement, dated as of May 22, 2026, among PepsiCo, Inc. (the “Company”), the Lenders party thereto and</w:t>
            </w:r>
          </w:p>
        </w:tc>
      </w:tr>
      <w:tr>
        <w:trPr>
          <w:trHeight w:val="234"/>
        </w:trPr>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Citibank, N.A., as Agent.</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4" w:name="page215"/>
    <w:bookmarkEnd w:id="214"/>
    <w:p>
      <w:pPr>
        <w:spacing w:after="0"/>
        <w:tabs>
          <w:tab w:leader="none" w:pos="320" w:val="left"/>
        </w:tabs>
        <w:rPr>
          <w:sz w:val="20"/>
          <w:szCs w:val="20"/>
          <w:color w:val="auto"/>
        </w:rPr>
      </w:pPr>
      <w:r>
        <w:rPr>
          <w:rFonts w:ascii="Times New Roman" w:cs="Times New Roman" w:eastAsia="Times New Roman" w:hAnsi="Times New Roman"/>
          <w:sz w:val="18"/>
          <w:szCs w:val="18"/>
          <w:color w:val="auto"/>
        </w:rPr>
        <w:t>6.</w:t>
        <w:tab/>
        <w:t>Assigned Interest: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160" w:type="dxa"/>
            <w:vAlign w:val="bottom"/>
            <w:tcBorders>
              <w:top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Aggregate</w:t>
            </w:r>
          </w:p>
        </w:tc>
        <w:tc>
          <w:tcPr>
            <w:tcW w:w="280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Amount of</w:t>
            </w:r>
          </w:p>
        </w:tc>
        <w:tc>
          <w:tcPr>
            <w:tcW w:w="268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81"/>
        </w:trPr>
        <w:tc>
          <w:tcPr>
            <w:tcW w:w="680" w:type="dxa"/>
            <w:vAlign w:val="bottom"/>
            <w:tcBorders>
              <w:lef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Borders>
              <w:right w:val="single" w:sz="8" w:color="auto"/>
            </w:tcBorders>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rPr>
              <w:t>Amount of</w:t>
            </w:r>
          </w:p>
        </w:tc>
        <w:tc>
          <w:tcPr>
            <w:tcW w:w="2800" w:type="dxa"/>
            <w:vAlign w:val="bottom"/>
            <w:tcBorders>
              <w:right w:val="single" w:sz="8" w:color="auto"/>
            </w:tcBorders>
            <w:gridSpan w:val="3"/>
            <w:vMerge w:val="continue"/>
          </w:tcPr>
          <w:p>
            <w:pPr>
              <w:spacing w:after="0"/>
              <w:rPr>
                <w:sz w:val="7"/>
                <w:szCs w:val="7"/>
                <w:color w:val="auto"/>
              </w:rPr>
            </w:pPr>
          </w:p>
        </w:tc>
        <w:tc>
          <w:tcPr>
            <w:tcW w:w="26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Borders>
              <w:lef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Borders>
              <w:right w:val="single" w:sz="8" w:color="auto"/>
            </w:tcBorders>
            <w:gridSpan w:val="2"/>
            <w:vMerge w:val="continue"/>
          </w:tcPr>
          <w:p>
            <w:pPr>
              <w:spacing w:after="0"/>
              <w:rPr>
                <w:sz w:val="11"/>
                <w:szCs w:val="11"/>
                <w:color w:val="auto"/>
              </w:rPr>
            </w:pPr>
          </w:p>
        </w:tc>
        <w:tc>
          <w:tcPr>
            <w:tcW w:w="28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Commitment/</w:t>
            </w:r>
          </w:p>
        </w:tc>
        <w:tc>
          <w:tcPr>
            <w:tcW w:w="26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Assigned of</w:t>
            </w:r>
          </w:p>
        </w:tc>
        <w:tc>
          <w:tcPr>
            <w:tcW w:w="0" w:type="dxa"/>
            <w:vAlign w:val="bottom"/>
          </w:tcPr>
          <w:p>
            <w:pPr>
              <w:spacing w:after="0"/>
              <w:rPr>
                <w:sz w:val="1"/>
                <w:szCs w:val="1"/>
                <w:color w:val="auto"/>
              </w:rPr>
            </w:pPr>
          </w:p>
        </w:tc>
      </w:tr>
      <w:tr>
        <w:trPr>
          <w:trHeight w:val="81"/>
        </w:trPr>
        <w:tc>
          <w:tcPr>
            <w:tcW w:w="68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Facility Assigned</w:t>
            </w:r>
          </w:p>
        </w:tc>
        <w:tc>
          <w:tcPr>
            <w:tcW w:w="980" w:type="dxa"/>
            <w:vAlign w:val="bottom"/>
          </w:tcPr>
          <w:p>
            <w:pPr>
              <w:spacing w:after="0"/>
              <w:rPr>
                <w:sz w:val="7"/>
                <w:szCs w:val="7"/>
                <w:color w:val="auto"/>
              </w:rPr>
            </w:pPr>
          </w:p>
        </w:tc>
        <w:tc>
          <w:tcPr>
            <w:tcW w:w="2160" w:type="dxa"/>
            <w:vAlign w:val="bottom"/>
            <w:tcBorders>
              <w:right w:val="single" w:sz="8" w:color="auto"/>
            </w:tcBorders>
            <w:gridSpan w:val="2"/>
            <w:vMerge w:val="restart"/>
          </w:tcPr>
          <w:p>
            <w:pPr>
              <w:jc w:val="center"/>
              <w:ind w:right="1000"/>
              <w:spacing w:after="0" w:line="194" w:lineRule="exact"/>
              <w:rPr>
                <w:sz w:val="20"/>
                <w:szCs w:val="20"/>
                <w:color w:val="auto"/>
              </w:rPr>
            </w:pPr>
            <w:r>
              <w:rPr>
                <w:rFonts w:ascii="Times New Roman" w:cs="Times New Roman" w:eastAsia="Times New Roman" w:hAnsi="Times New Roman"/>
                <w:sz w:val="18"/>
                <w:szCs w:val="18"/>
                <w:color w:val="auto"/>
                <w:w w:val="99"/>
              </w:rPr>
              <w:t>Commitment/</w:t>
            </w:r>
          </w:p>
        </w:tc>
        <w:tc>
          <w:tcPr>
            <w:tcW w:w="2800" w:type="dxa"/>
            <w:vAlign w:val="bottom"/>
            <w:tcBorders>
              <w:right w:val="single" w:sz="8" w:color="auto"/>
            </w:tcBorders>
            <w:gridSpan w:val="3"/>
            <w:vMerge w:val="continue"/>
          </w:tcPr>
          <w:p>
            <w:pPr>
              <w:spacing w:after="0"/>
              <w:rPr>
                <w:sz w:val="7"/>
                <w:szCs w:val="7"/>
                <w:color w:val="auto"/>
              </w:rPr>
            </w:pPr>
          </w:p>
        </w:tc>
        <w:tc>
          <w:tcPr>
            <w:tcW w:w="26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680" w:type="dxa"/>
            <w:vAlign w:val="bottom"/>
            <w:tcBorders>
              <w:left w:val="single" w:sz="8" w:color="auto"/>
            </w:tcBorders>
          </w:tcPr>
          <w:p>
            <w:pPr>
              <w:spacing w:after="0"/>
              <w:rPr>
                <w:sz w:val="9"/>
                <w:szCs w:val="9"/>
                <w:color w:val="auto"/>
              </w:rPr>
            </w:pPr>
          </w:p>
        </w:tc>
        <w:tc>
          <w:tcPr>
            <w:tcW w:w="1940" w:type="dxa"/>
            <w:vAlign w:val="bottom"/>
            <w:tcBorders>
              <w:right w:val="single" w:sz="8" w:color="auto"/>
            </w:tcBorders>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tcBorders>
              <w:right w:val="single" w:sz="8" w:color="auto"/>
            </w:tcBorders>
            <w:gridSpan w:val="2"/>
            <w:vMerge w:val="restart"/>
          </w:tcPr>
          <w:p>
            <w:pPr>
              <w:jc w:val="center"/>
              <w:ind w:right="1020"/>
              <w:spacing w:after="0"/>
              <w:rPr>
                <w:sz w:val="20"/>
                <w:szCs w:val="20"/>
                <w:color w:val="auto"/>
              </w:rPr>
            </w:pPr>
            <w:r>
              <w:rPr>
                <w:rFonts w:ascii="Times New Roman" w:cs="Times New Roman" w:eastAsia="Times New Roman" w:hAnsi="Times New Roman"/>
                <w:sz w:val="18"/>
                <w:szCs w:val="18"/>
                <w:color w:val="auto"/>
                <w:w w:val="98"/>
              </w:rPr>
              <w:t>Advances</w:t>
            </w:r>
          </w:p>
        </w:tc>
        <w:tc>
          <w:tcPr>
            <w:tcW w:w="26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Commitment/</w:t>
            </w:r>
          </w:p>
        </w:tc>
        <w:tc>
          <w:tcPr>
            <w:tcW w:w="0" w:type="dxa"/>
            <w:vAlign w:val="bottom"/>
          </w:tcPr>
          <w:p>
            <w:pPr>
              <w:spacing w:after="0"/>
              <w:rPr>
                <w:sz w:val="1"/>
                <w:szCs w:val="1"/>
                <w:color w:val="auto"/>
              </w:rPr>
            </w:pPr>
          </w:p>
        </w:tc>
      </w:tr>
      <w:tr>
        <w:trPr>
          <w:trHeight w:val="87"/>
        </w:trPr>
        <w:tc>
          <w:tcPr>
            <w:tcW w:w="680" w:type="dxa"/>
            <w:vAlign w:val="bottom"/>
            <w:tcBorders>
              <w:left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Borders>
              <w:right w:val="single" w:sz="8" w:color="auto"/>
            </w:tcBorders>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rPr>
              <w:t>Advances</w:t>
            </w:r>
          </w:p>
        </w:tc>
        <w:tc>
          <w:tcPr>
            <w:tcW w:w="1000" w:type="dxa"/>
            <w:vAlign w:val="bottom"/>
          </w:tcPr>
          <w:p>
            <w:pPr>
              <w:spacing w:after="0"/>
              <w:rPr>
                <w:sz w:val="7"/>
                <w:szCs w:val="7"/>
                <w:color w:val="auto"/>
              </w:rPr>
            </w:pPr>
          </w:p>
        </w:tc>
        <w:tc>
          <w:tcPr>
            <w:tcW w:w="1800" w:type="dxa"/>
            <w:vAlign w:val="bottom"/>
            <w:tcBorders>
              <w:right w:val="single" w:sz="8" w:color="auto"/>
            </w:tcBorders>
            <w:gridSpan w:val="2"/>
            <w:vMerge w:val="continue"/>
          </w:tcPr>
          <w:p>
            <w:pPr>
              <w:spacing w:after="0"/>
              <w:rPr>
                <w:sz w:val="7"/>
                <w:szCs w:val="7"/>
                <w:color w:val="auto"/>
              </w:rPr>
            </w:pPr>
          </w:p>
        </w:tc>
        <w:tc>
          <w:tcPr>
            <w:tcW w:w="26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Borders>
              <w:right w:val="single" w:sz="8" w:color="auto"/>
            </w:tcBorders>
            <w:gridSpan w:val="2"/>
            <w:vMerge w:val="continue"/>
          </w:tcPr>
          <w:p>
            <w:pPr>
              <w:spacing w:after="0"/>
              <w:rPr>
                <w:sz w:val="11"/>
                <w:szCs w:val="11"/>
                <w:color w:val="auto"/>
              </w:rPr>
            </w:pPr>
          </w:p>
        </w:tc>
        <w:tc>
          <w:tcPr>
            <w:tcW w:w="2800" w:type="dxa"/>
            <w:vAlign w:val="bottom"/>
            <w:tcBorders>
              <w:right w:val="single" w:sz="8" w:color="auto"/>
            </w:tcBorders>
            <w:gridSpan w:val="3"/>
            <w:vMerge w:val="restart"/>
          </w:tcPr>
          <w:p>
            <w:pPr>
              <w:jc w:val="center"/>
              <w:ind w:right="40"/>
              <w:spacing w:after="0" w:line="197" w:lineRule="exact"/>
              <w:rPr>
                <w:sz w:val="20"/>
                <w:szCs w:val="20"/>
                <w:color w:val="auto"/>
              </w:rPr>
            </w:pPr>
            <w:r>
              <w:rPr>
                <w:rFonts w:ascii="Times New Roman" w:cs="Times New Roman" w:eastAsia="Times New Roman" w:hAnsi="Times New Roman"/>
                <w:sz w:val="18"/>
                <w:szCs w:val="18"/>
                <w:color w:val="auto"/>
                <w:w w:val="99"/>
              </w:rPr>
              <w:t>Assigned*</w:t>
            </w:r>
          </w:p>
        </w:tc>
        <w:tc>
          <w:tcPr>
            <w:tcW w:w="2680" w:type="dxa"/>
            <w:vAlign w:val="bottom"/>
            <w:tcBorders>
              <w:right w:val="single" w:sz="8" w:color="auto"/>
            </w:tcBorders>
            <w:gridSpan w:val="3"/>
            <w:vMerge w:val="restart"/>
          </w:tcPr>
          <w:p>
            <w:pPr>
              <w:jc w:val="center"/>
              <w:ind w:right="20"/>
              <w:spacing w:after="0" w:line="198" w:lineRule="exact"/>
              <w:rPr>
                <w:sz w:val="20"/>
                <w:szCs w:val="20"/>
                <w:color w:val="auto"/>
              </w:rPr>
            </w:pPr>
            <w:r>
              <w:rPr>
                <w:rFonts w:ascii="Times New Roman" w:cs="Times New Roman" w:eastAsia="Times New Roman" w:hAnsi="Times New Roman"/>
                <w:sz w:val="14"/>
                <w:szCs w:val="14"/>
                <w:color w:val="auto"/>
              </w:rPr>
              <w:t>Advances</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93"/>
        </w:trPr>
        <w:tc>
          <w:tcPr>
            <w:tcW w:w="680" w:type="dxa"/>
            <w:vAlign w:val="bottom"/>
            <w:tcBorders>
              <w:lef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160" w:type="dxa"/>
            <w:vAlign w:val="bottom"/>
            <w:tcBorders>
              <w:right w:val="single" w:sz="8" w:color="auto"/>
            </w:tcBorders>
            <w:gridSpan w:val="2"/>
            <w:vMerge w:val="restart"/>
          </w:tcPr>
          <w:p>
            <w:pPr>
              <w:jc w:val="center"/>
              <w:ind w:right="1000"/>
              <w:spacing w:after="0" w:line="194" w:lineRule="exact"/>
              <w:rPr>
                <w:sz w:val="20"/>
                <w:szCs w:val="20"/>
                <w:color w:val="auto"/>
              </w:rPr>
            </w:pPr>
            <w:r>
              <w:rPr>
                <w:rFonts w:ascii="Times New Roman" w:cs="Times New Roman" w:eastAsia="Times New Roman" w:hAnsi="Times New Roman"/>
                <w:sz w:val="18"/>
                <w:szCs w:val="18"/>
                <w:color w:val="auto"/>
              </w:rPr>
              <w:t>for all Lenders*</w:t>
            </w:r>
          </w:p>
        </w:tc>
        <w:tc>
          <w:tcPr>
            <w:tcW w:w="2800" w:type="dxa"/>
            <w:vAlign w:val="bottom"/>
            <w:tcBorders>
              <w:right w:val="single" w:sz="8" w:color="auto"/>
            </w:tcBorders>
            <w:gridSpan w:val="3"/>
            <w:vMerge w:val="continue"/>
          </w:tcPr>
          <w:p>
            <w:pPr>
              <w:spacing w:after="0"/>
              <w:rPr>
                <w:sz w:val="8"/>
                <w:szCs w:val="8"/>
                <w:color w:val="auto"/>
              </w:rPr>
            </w:pPr>
          </w:p>
        </w:tc>
        <w:tc>
          <w:tcPr>
            <w:tcW w:w="26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Borders>
              <w:right w:val="single" w:sz="8" w:color="auto"/>
            </w:tcBorders>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8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Revolving Credit</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8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6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______________%</w:t>
            </w:r>
          </w:p>
        </w:tc>
        <w:tc>
          <w:tcPr>
            <w:tcW w:w="0" w:type="dxa"/>
            <w:vAlign w:val="bottom"/>
          </w:tcPr>
          <w:p>
            <w:pPr>
              <w:spacing w:after="0"/>
              <w:rPr>
                <w:sz w:val="1"/>
                <w:szCs w:val="1"/>
                <w:color w:val="auto"/>
              </w:rPr>
            </w:pPr>
          </w:p>
        </w:tc>
      </w:tr>
      <w:tr>
        <w:trPr>
          <w:trHeight w:val="63"/>
        </w:trPr>
        <w:tc>
          <w:tcPr>
            <w:tcW w:w="680" w:type="dxa"/>
            <w:vAlign w:val="bottom"/>
            <w:tcBorders>
              <w:left w:val="single" w:sz="8" w:color="auto"/>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20" w:val="left"/>
          <w:tab w:leader="none" w:pos="1460" w:val="left"/>
        </w:tabs>
        <w:rPr>
          <w:sz w:val="20"/>
          <w:szCs w:val="20"/>
          <w:color w:val="auto"/>
        </w:rPr>
      </w:pPr>
      <w:r>
        <w:rPr>
          <w:rFonts w:ascii="Times New Roman" w:cs="Times New Roman" w:eastAsia="Times New Roman" w:hAnsi="Times New Roman"/>
          <w:sz w:val="35"/>
          <w:szCs w:val="35"/>
          <w:color w:val="auto"/>
          <w:vertAlign w:val="superscript"/>
        </w:rPr>
        <w:t>[7.</w:t>
      </w:r>
      <w:r>
        <w:rPr>
          <w:sz w:val="20"/>
          <w:szCs w:val="20"/>
          <w:color w:val="auto"/>
        </w:rPr>
        <w:tab/>
      </w:r>
      <w:r>
        <w:rPr>
          <w:rFonts w:ascii="Times New Roman" w:cs="Times New Roman" w:eastAsia="Times New Roman" w:hAnsi="Times New Roman"/>
          <w:sz w:val="36"/>
          <w:szCs w:val="36"/>
          <w:color w:val="auto"/>
          <w:vertAlign w:val="superscript"/>
        </w:rPr>
        <w:t>Trade Date:</w:t>
      </w:r>
      <w:r>
        <w:rPr>
          <w:sz w:val="20"/>
          <w:szCs w:val="20"/>
          <w:color w:val="auto"/>
        </w:rPr>
        <w:tab/>
      </w:r>
      <w:r>
        <w:rPr>
          <w:rFonts w:ascii="Times New Roman" w:cs="Times New Roman" w:eastAsia="Times New Roman" w:hAnsi="Times New Roman"/>
          <w:sz w:val="17"/>
          <w:szCs w:val="17"/>
          <w:color w:val="auto"/>
        </w:rPr>
        <w:t> __________________]</w:t>
      </w:r>
      <w:r>
        <w:rPr>
          <w:rFonts w:ascii="Times New Roman" w:cs="Times New Roman" w:eastAsia="Times New Roman" w:hAnsi="Times New Roman"/>
          <w:sz w:val="28"/>
          <w:szCs w:val="28"/>
          <w:color w:val="auto"/>
          <w:vertAlign w:val="superscript"/>
        </w:rPr>
        <w:t>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__________________, 20__ [TO BE INSERTED BY AGENT AND WHICH SHALL BE THE EFFECTIVE DATE OF RECORDATION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TRANSFER IN THE REGISTER THEREFOR.]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to be adjusted to take into account any payments or prepayments made between the Trade Date and the Effective Date.</w:t>
      </w:r>
    </w:p>
    <w:p>
      <w:pPr>
        <w:ind w:left="120" w:hanging="112"/>
        <w:spacing w:after="0" w:line="197" w:lineRule="auto"/>
        <w:tabs>
          <w:tab w:leader="none" w:pos="12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Set forth, to at least 9 decimals, as a percentage of the Commitment/Advances of all Lenders thereunder.</w:t>
      </w:r>
    </w:p>
    <w:p>
      <w:pPr>
        <w:spacing w:after="0" w:line="23" w:lineRule="exact"/>
        <w:rPr>
          <w:sz w:val="20"/>
          <w:szCs w:val="20"/>
          <w:color w:val="auto"/>
        </w:rPr>
      </w:pPr>
    </w:p>
    <w:p>
      <w:pPr>
        <w:ind w:left="5440" w:right="1300" w:hanging="5432"/>
        <w:spacing w:after="0" w:line="623" w:lineRule="auto"/>
        <w:tabs>
          <w:tab w:leader="none" w:pos="132"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completed if the Assignor and the Assignee intend that the minimum assignment amount is to be determined as of the Trade Date. 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PEPSICO,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1 TO ASSIGNMENT AND ASSUMPTION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3" w:lineRule="exact"/>
        <w:rPr>
          <w:sz w:val="20"/>
          <w:szCs w:val="20"/>
          <w:color w:val="auto"/>
        </w:rPr>
      </w:pPr>
    </w:p>
    <w:p>
      <w:pPr>
        <w:jc w:val="both"/>
        <w:ind w:firstLine="8"/>
        <w:spacing w:after="0" w:line="255" w:lineRule="auto"/>
        <w:tabs>
          <w:tab w:leader="none" w:pos="3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or deemed delivered pursuant to Section 5.01(d)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 (v) if it is a Lender that is not a “United States person” within the meaning of Section 7701(a)(30) of the Internal Revenue Code (a “Foreign Lender”), attached hereto is any documentation required to be delivered by it pursuant to the terms of the Credit Agreement,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7" w:name="page218"/>
    <w:bookmarkEnd w:id="21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Effective Date, the Agent shall make all payments in respect of the Assigned Interest (including payments of principal, interest, fees and other amounts) to the Assignee whether such amounts have accrued prior to or on or after the Effective Date. The Assignor and the Assignee shall make all appropriate adjustments in payments by the Agent for periods prior to the Effective Date or with respect to the making of this assignment directly between themselves.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 LETTER</w:t>
      </w:r>
    </w:p>
    <w:p>
      <w:pPr>
        <w:spacing w:after="0" w:line="20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7"/>
          <w:szCs w:val="17"/>
          <w:color w:val="auto"/>
        </w:rPr>
        <w:t>__________, 20__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Citibank, N.A.,</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reference to the Five-Year Credit Agreement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dated as of May 22, 2026 among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banks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designates [_______________] (the “</w:t>
      </w:r>
      <w:r>
        <w:rPr>
          <w:rFonts w:ascii="Times New Roman" w:cs="Times New Roman" w:eastAsia="Times New Roman" w:hAnsi="Times New Roman"/>
          <w:sz w:val="18"/>
          <w:szCs w:val="18"/>
          <w:u w:val="single" w:color="auto"/>
          <w:color w:val="auto"/>
        </w:rPr>
        <w:t>Borrowing Subsidiary</w:t>
      </w:r>
      <w:r>
        <w:rPr>
          <w:rFonts w:ascii="Times New Roman" w:cs="Times New Roman" w:eastAsia="Times New Roman" w:hAnsi="Times New Roman"/>
          <w:sz w:val="18"/>
          <w:szCs w:val="18"/>
          <w:color w:val="auto"/>
        </w:rPr>
        <w:t>”), a Subsidiary of the Company and a [corporation]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duly [incorporated] [formed] under the laws of [_______________], as a Borrower in accordance with Section 2.17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until such designation is terminated in accordance with said Section 2.17.</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Borrowing Subsidiary hereby accepts the above designation and hereby expressly and unconditionally accepts the obligations of a Borrower under the Credit Agreement, adheres to the Credit Agreement and agrees and confirms that, upon your execution and return to the Company of the enclosed copy of this letter, such Borrowing Subsidiary shall be a Borrower for purposes of the Credit Agreement and agrees to be bound by and perform and comply with the terms and provisions of the Credit Agreement applicable to it as if it had originally executed the Credit Agreement as a Borrower. The Borrowing Subsidiary hereby authorizes and empowers the Company to act as its representative and attorney-in-fact for the purposes of signing documents and giving and receiving notices (including notices of Borrowing under the Credit Agreement) and other communications in connection with the Credit Agreement and the transactions contemplated thereby and for the purposes of modifying or amending any provision of the Credit Agreement and further agrees that the Agent and each Lender may conclusively rely on the foregoing authorization. The Borrowing Subsidiary hereby represents and warrants to the Agent and each Lender that, as of the date hereof, the information included in the Beneficial Ownership Certification in relation to the Borrowing Subsidiary is true and correct in all respects.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9" w:name="page220"/>
    <w:bookmarkEnd w:id="219"/>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represents and warrants to the Agent and each Lender that, before and after giving effect to this Designation Letter, (i) the representations and warranties set forth in Section 4.01 of the Credit Agreement (except the representations set forth in the last sentence of subsection</w:t>
      </w:r>
    </w:p>
    <w:p>
      <w:pPr>
        <w:ind w:left="260" w:hanging="252"/>
        <w:spacing w:after="0"/>
        <w:tabs>
          <w:tab w:leader="none" w:pos="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and in subsection (f) thereof (other than clause (ii) thereof)) are true and correct on the Effective Date as if made on and as of the date hereof and</w:t>
      </w:r>
    </w:p>
    <w:p>
      <w:pPr>
        <w:spacing w:after="0" w:line="20" w:lineRule="exact"/>
        <w:rPr>
          <w:rFonts w:ascii="Times New Roman" w:cs="Times New Roman" w:eastAsia="Times New Roman" w:hAnsi="Times New Roman"/>
          <w:sz w:val="17"/>
          <w:szCs w:val="17"/>
          <w:color w:val="auto"/>
        </w:rPr>
      </w:pPr>
    </w:p>
    <w:p>
      <w:pPr>
        <w:jc w:val="both"/>
        <w:ind w:firstLine="8"/>
        <w:spacing w:after="0" w:line="252"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The Borrowing Subsidiary represents and warrants that each of the representations and warranties set forth in Section 4.01(a) (as if the references therein to “corporation” and “North Carolina” were references to its applicable corporate form and jurisdiction of organization, respectively), (b) (as if the references therein to “articles of incorporation” and “bylaws” were references to its applicable formation document and governing document, respectively), (c) and (d) of the Credit Agreement are true as if each reference therein to the Company were a reference to the Borrowing Subsidiary and as if each reference therein to the Loan Documents were a reference to this Designation Letter and the Note, if any, executed by the Borrowing Subsidiary in connection herewith.</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Borrowing Subsidiary is hereby aware that this Designation Letter, the Credit Agreement and the Notes, if any, shall be governed by, and construed in accordance with, the laws of the State of New York. The Borrowing Subsidiary hereby submits to the nonexclusive jurisdiction of the United States District Court for the Southern District of New York and of any New York state court sitting in New York City for the purposes of all legal proceedings arising out of or relating to this Designation Letter, the Credit Agreement or the transactions contemplated thereby. The Borrowing Subsidiary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Borrowing Subsidiary further agrees that service of process in any such action or proceeding brought in New York may be made upon it by service upon the Borrower at the “Address for Notices” specified below its name on the signature page to this Designation Letter.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foregoing, the Borrowing Subsidiary joins in the submission, agreements, waivers and consents in Section 8.11 and 8.12 of the Credit Agreement.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PEPSICO,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BORROWING SUBSIDIARY]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8"/>
          <w:szCs w:val="18"/>
          <w:color w:val="auto"/>
        </w:rPr>
        <w:t>D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Citibank, N.A.,</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reference to the Five-Year Credit Agreement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dated as of May 22, 2026 by and among PepsiCo,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Agent, and the banks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terminates the status as a Borrowing Subsidiary of [______________], a [corporation]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[incorporated] [formed] under the laws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in accordance with Section 2.17 of the Credit Agreement, effective as of the date of receipt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this notice by the Agent. The undersigned hereby represents and warrants that all principal of and interest on any Advance of the above-referenced Borrowing Subsidiary and all other amounts payable by such Borrowing Subsidiary pursuant to the Credit Agreement have been paid in full on or prior to the date hereof. Notwithstanding the foregoing, this Termination Letter shall not affect any obligation which by the terms of the Credit Agreement survives termination thereof.</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PEPSICO,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04"/>
    </w:lvl>
  </w:abstractNum>
  <w:abstractNum w:abstractNumId="2">
    <w:nsid w:val="721DA317"/>
    <w:multiLevelType w:val="hybridMultilevel"/>
    <w:lvl w:ilvl="0">
      <w:lvlJc w:val="left"/>
      <w:lvlText w:val="(%1)"/>
      <w:numFmt w:val="lowerRoman"/>
      <w:start w:val="10"/>
    </w:lvl>
  </w:abstractNum>
  <w:abstractNum w:abstractNumId="3">
    <w:nsid w:val="2443A858"/>
    <w:multiLevelType w:val="hybridMultilevel"/>
    <w:lvl w:ilvl="0">
      <w:lvlJc w:val="left"/>
      <w:lvlText w:val="(%1)"/>
      <w:numFmt w:val="lowerLetter"/>
      <w:start w:val="4"/>
    </w:lvl>
  </w:abstractNum>
  <w:abstractNum w:abstractNumId="4">
    <w:nsid w:val="2D1D5AE9"/>
    <w:multiLevelType w:val="hybridMultilevel"/>
    <w:lvl w:ilvl="0">
      <w:lvlJc w:val="left"/>
      <w:lvlText w:val="(%1)"/>
      <w:numFmt w:val="lowerLetter"/>
      <w:start w:val="9"/>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Roman"/>
      <w:start w:val="10"/>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upperLetter"/>
      <w:start w:val="1"/>
    </w:lvl>
  </w:abstractNum>
  <w:abstractNum w:abstractNumId="9">
    <w:nsid w:val="4353D0CD"/>
    <w:multiLevelType w:val="hybridMultilevel"/>
    <w:lvl w:ilvl="0">
      <w:lvlJc w:val="left"/>
      <w:lvlText w:val="(%1)"/>
      <w:numFmt w:val="lowerRoman"/>
      <w:start w:val="10"/>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1)"/>
      <w:numFmt w:val="lowerRoman"/>
      <w:start w:val="10"/>
    </w:lvl>
  </w:abstractNum>
  <w:abstractNum w:abstractNumId="12">
    <w:nsid w:val="54E49EB4"/>
    <w:multiLevelType w:val="hybridMultilevel"/>
    <w:lvl w:ilvl="0">
      <w:lvlJc w:val="left"/>
      <w:lvlText w:val="(%1)"/>
      <w:numFmt w:val="lowerRoman"/>
      <w:start w:val="6"/>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1"/>
      <w:numFmt w:val="bullet"/>
      <w:start w:val="1"/>
    </w:lvl>
  </w:abstractNum>
  <w:abstractNum w:abstractNumId="15">
    <w:nsid w:val="836C40E"/>
    <w:multiLevelType w:val="hybridMultilevel"/>
    <w:lvl w:ilvl="0">
      <w:lvlJc w:val="left"/>
      <w:lvlText w:val="2"/>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Roman"/>
      <w:start w:val="3"/>
    </w:lvl>
  </w:abstractNum>
  <w:abstractNum w:abstractNumId="18">
    <w:nsid w:val="8138641"/>
    <w:multiLevelType w:val="hybridMultilevel"/>
    <w:lvl w:ilvl="0">
      <w:lvlJc w:val="left"/>
      <w:lvlText w:val="(%1)"/>
      <w:numFmt w:val="lowerLetter"/>
      <w:start w:val="5"/>
    </w:lvl>
  </w:abstractNum>
  <w:abstractNum w:abstractNumId="19">
    <w:nsid w:val="1E7FF521"/>
    <w:multiLevelType w:val="hybridMultilevel"/>
    <w:lvl w:ilvl="0">
      <w:lvlJc w:val="left"/>
      <w:lvlText w:val="(%1)"/>
      <w:numFmt w:val="lowerLetter"/>
      <w:start w:val="35"/>
    </w:lvl>
  </w:abstractNum>
  <w:abstractNum w:abstractNumId="20">
    <w:nsid w:val="7C3DBD3D"/>
    <w:multiLevelType w:val="hybridMultilevel"/>
    <w:lvl w:ilvl="0">
      <w:lvlJc w:val="left"/>
      <w:lvlText w:val="(%1)"/>
      <w:numFmt w:val="lowerRoman"/>
      <w:start w:val="10"/>
    </w:lvl>
  </w:abstractNum>
  <w:abstractNum w:abstractNumId="21">
    <w:nsid w:val="737B8DDC"/>
    <w:multiLevelType w:val="hybridMultilevel"/>
    <w:lvl w:ilvl="0">
      <w:lvlJc w:val="left"/>
      <w:lvlText w:val="(%1)"/>
      <w:numFmt w:val="lowerLetter"/>
      <w:start w:val="4"/>
    </w:lvl>
  </w:abstractNum>
  <w:abstractNum w:abstractNumId="22">
    <w:nsid w:val="6CEAF087"/>
    <w:multiLevelType w:val="hybridMultilevel"/>
    <w:lvl w:ilvl="0">
      <w:lvlJc w:val="left"/>
      <w:lvlText w:val="(%1)"/>
      <w:numFmt w:val="lowerLetter"/>
      <w:start w:val="9"/>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Roman"/>
      <w:start w:val="2"/>
    </w:lvl>
  </w:abstractNum>
  <w:abstractNum w:abstractNumId="25">
    <w:nsid w:val="3006C83E"/>
    <w:multiLevelType w:val="hybridMultilevel"/>
    <w:lvl w:ilvl="0">
      <w:lvlJc w:val="left"/>
      <w:lvlText w:val="(%1)"/>
      <w:numFmt w:val="lowerRoman"/>
      <w:start w:val="2"/>
    </w:lvl>
  </w:abstractNum>
  <w:abstractNum w:abstractNumId="26">
    <w:nsid w:val="614FD4A1"/>
    <w:multiLevelType w:val="hybridMultilevel"/>
    <w:lvl w:ilvl="0">
      <w:lvlJc w:val="left"/>
      <w:lvlText w:val="(%1)"/>
      <w:numFmt w:val="lowerLetter"/>
      <w:start w:val="25"/>
    </w:lvl>
  </w:abstractNum>
  <w:abstractNum w:abstractNumId="27">
    <w:nsid w:val="419AC241"/>
    <w:multiLevelType w:val="hybridMultilevel"/>
    <w:lvl w:ilvl="0">
      <w:lvlJc w:val="left"/>
      <w:lvlText w:val="(%1)"/>
      <w:numFmt w:val="lowerRoman"/>
      <w:start w:val="10"/>
    </w:lvl>
  </w:abstractNum>
  <w:abstractNum w:abstractNumId="28">
    <w:nsid w:val="5577F8E1"/>
    <w:multiLevelType w:val="hybridMultilevel"/>
    <w:lvl w:ilvl="0">
      <w:lvlJc w:val="left"/>
      <w:lvlText w:val="(%1)"/>
      <w:numFmt w:val="upperLetter"/>
      <w:start w:val="1"/>
    </w:lvl>
  </w:abstractNum>
  <w:abstractNum w:abstractNumId="29">
    <w:nsid w:val="440BADFC"/>
    <w:multiLevelType w:val="hybridMultilevel"/>
    <w:lvl w:ilvl="0">
      <w:lvlJc w:val="left"/>
      <w:lvlText w:val="(%1)"/>
      <w:numFmt w:val="lowerRoman"/>
      <w:start w:val="10"/>
    </w:lvl>
  </w:abstractNum>
  <w:abstractNum w:abstractNumId="30">
    <w:nsid w:val="5072367"/>
    <w:multiLevelType w:val="hybridMultilevel"/>
    <w:lvl w:ilvl="0">
      <w:lvlJc w:val="left"/>
      <w:lvlText w:val="(%1)"/>
      <w:numFmt w:val="lowerRoman"/>
      <w:start w:val="10"/>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Roman"/>
      <w:start w:val="10"/>
    </w:lvl>
  </w:abstractNum>
  <w:abstractNum w:abstractNumId="33">
    <w:nsid w:val="7724C67E"/>
    <w:multiLevelType w:val="hybridMultilevel"/>
    <w:lvl w:ilvl="0">
      <w:lvlJc w:val="left"/>
      <w:lvlText w:val="(%1)"/>
      <w:numFmt w:val="lowerRoman"/>
      <w:start w:val="6"/>
    </w:lvl>
  </w:abstractNum>
  <w:abstractNum w:abstractNumId="34">
    <w:nsid w:val="5C482A97"/>
    <w:multiLevelType w:val="hybridMultilevel"/>
    <w:lvl w:ilvl="0">
      <w:lvlJc w:val="left"/>
      <w:lvlText w:val="(%1)"/>
      <w:numFmt w:val="lowerRoman"/>
      <w:start w:val="2"/>
    </w:lvl>
  </w:abstractNum>
  <w:abstractNum w:abstractNumId="35">
    <w:nsid w:val="2463B9EA"/>
    <w:multiLevelType w:val="hybridMultilevel"/>
    <w:lvl w:ilvl="0">
      <w:lvlJc w:val="left"/>
      <w:lvlText w:val="1"/>
      <w:numFmt w:val="bullet"/>
      <w:start w:val="1"/>
    </w:lvl>
  </w:abstractNum>
  <w:abstractNum w:abstractNumId="36">
    <w:nsid w:val="5E884ADC"/>
    <w:multiLevelType w:val="hybridMultilevel"/>
    <w:lvl w:ilvl="0">
      <w:lvlJc w:val="left"/>
      <w:lvlText w:val="3"/>
      <w:numFmt w:val="bullet"/>
      <w:start w:val="1"/>
    </w:lvl>
  </w:abstractNum>
  <w:abstractNum w:abstractNumId="37">
    <w:nsid w:val="51EAD36B"/>
    <w:multiLevelType w:val="hybridMultilevel"/>
    <w:lvl w:ilvl="0">
      <w:lvlJc w:val="left"/>
      <w:lvlText w:val="4"/>
      <w:numFmt w:val="bullet"/>
      <w:start w:val="1"/>
    </w:lvl>
  </w:abstractNum>
  <w:abstractNum w:abstractNumId="38">
    <w:nsid w:val="2D517796"/>
    <w:multiLevelType w:val="hybridMultilevel"/>
    <w:lvl w:ilvl="0">
      <w:lvlJc w:val="left"/>
      <w:lvlText w:val="(%1)"/>
      <w:numFmt w:val="lowerRoman"/>
      <w:start w:val="3"/>
    </w:lvl>
  </w:abstractNum>
  <w:abstractNum w:abstractNumId="39">
    <w:nsid w:val="580BD78F"/>
    <w:multiLevelType w:val="hybridMultilevel"/>
    <w:lvl w:ilvl="0">
      <w:lvlJc w:val="left"/>
      <w:lvlText w:val="(%1)"/>
      <w:numFmt w:val="lowerLetter"/>
      <w:start w:val="5"/>
    </w:lvl>
  </w:abstractNum>
  <w:abstractNum w:abstractNumId="40">
    <w:nsid w:val="153EA438"/>
    <w:multiLevelType w:val="hybridMultilevel"/>
    <w:lvl w:ilvl="0">
      <w:lvlJc w:val="left"/>
      <w:lvlText w:val="(%1)"/>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2026-05-22T15:45:24Z</dcterms:created>
  <dcterms:modified xsi:type="dcterms:W3CDTF">2026-05-22T15:45:24Z</dcterms:modified>
</cp:coreProperties>
</file>