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78272253.xml.htm"/>
      <w:bookmarkStart w:id="1" w:name="kswkform3_177827225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Gibbs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05/06/2026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PEPSICO INC</w:t>
              </w:r>
            </w:hyperlink>
            <w:r>
              <w:rPr/>
              <w:t xml:space="preserve"> [ </w:t>
            </w:r>
            <w:r>
              <w:rPr>
                <w:rFonts w:ascii="Times;serif" w:hAnsi="Times;serif"/>
                <w:color w:val="0000FF"/>
                <w:sz w:val="24"/>
                <w:shd w:fill="FFFFFF" w:val="clear"/>
              </w:rPr>
              <w:t>PEP</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davidgibbs-section16poas.htm"/>
      <w:bookmarkStart w:id="3" w:name="ksdavidgibbssection16poas"/>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an officer or director, or both, of PepsiCo, Inc. ("PepsiCo") hereby constitutes and appoints each of David Flavell, Cynthia A. Nastanski, Heather A. Hammond, Stacy D. Grindal and Alicia Y. Lee, and each of them severally, and with full power of substitution, re-substitution and delegation, the undersigned's true and lawful attorney-in-fact to: (1)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(i) preparing, executing and submitting to the SEC a Form ID, amendments thereto, and such other documents and information as may be necessary or appropriate to obtain codes and passwords enabling the undersigned to make filings and submissions utilizing the EDGAR system; and (ii) enrolling the undersigned in EDGAR Next or any successor filing system; (2) 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(iv) acting as the EDGAR point of contact with respect to the undersigned's EDGAR account; and (v) taking any other actions contemplated by Rule 10 of Regulation S-T with respect to account administrators; cause PepsiCo to accept a delegation of authority from any of the undersigned's EDGAR account administrators and, pursuant to that delegation, authorize PepsiCo's EDGAR account administrators to appoint, remove or replace users for the undersigned's EDGAR account; (4) do and perform any and all acts for and on behalf of the undersigned which may be necessary or desirable to complete and execute for and on behalf of the undersigned, in the undersigned's capacity as a director or officer, or both, of PepsiCo, Forms 3, 4, 5 and 144 in accordance, as applicable, with Section 16(a) of the Securities Exchange Act of 1934, as amended (the "Exchange Act"), or any rule or regulation thereunder, or under Rule 144 under the Securities Act of 1933, as amended (the "Securities Act"), and submit and file such forms with the SEC utilizing the EDGAR system and any stock exchange on which PepsiCo's securities may be listed or traded; and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(3) (5) #949210-1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undersigned acknowledges that the foregoing attorneys-in-fact, in serving in such capacity at the request of the undersigned, are not assuming, nor is PepsiCo assuming, any of the undersigned's responsibilities to comply with Section 16 of the Exchange Act or Rule 144 under the Securities Act. This Power of Attorney shall remain in full force and effect until the undersigned is no longer required to file Forms 3, 4, 5 and 144 with respect to the undersigned's holdings of and transactions in securities issued by PepsiCo, unless earlier revoked by the undersigned in a signed writing delivered to the foregoing attorneys-in-fact. This Power of Attorney shall not revoke any powers of attorney previously executed by the undersigned. This Power of Attorney, unless earlier revoked by the undersigned in the manner set forth above, will be valid as to each attorney-in-fact until such time as such attorney-in-fact ceases to be an employee of PepsiCo. * * *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#949210-1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executed this instrument on the date indicated opposite his or her name. DMIKW. Gibbs , 2026 #949210-1 May 6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8590" TargetMode="External"/><Relationship Id="rId3" Type="http://schemas.openxmlformats.org/officeDocument/2006/relationships/hyperlink" Target="http://www.sec.gov/cgi-bin/browse-edgar?action=getcompany&amp;CIK=000007747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1168</Words>
  <Characters>6320</Characters>
  <CharactersWithSpaces>7452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davidgibbs-section16poas</dc:title>
</cp:coreProperties>
</file>